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80" w:rsidRDefault="00CA6880" w:rsidP="00CA6880">
      <w:pPr>
        <w:pStyle w:val="a3"/>
        <w:spacing w:line="360" w:lineRule="atLeast"/>
        <w:jc w:val="center"/>
        <w:rPr>
          <w:rFonts w:ascii="Liberation Serif" w:hAnsi="Liberation Serif" w:cs="Arial"/>
          <w:color w:val="3C4245"/>
        </w:rPr>
      </w:pPr>
      <w:r w:rsidRPr="00CA6880">
        <w:rPr>
          <w:rFonts w:ascii="Liberation Serif" w:hAnsi="Liberation Serif" w:cs="Arial"/>
          <w:noProof/>
          <w:color w:val="3C4245"/>
        </w:rPr>
        <w:drawing>
          <wp:inline distT="0" distB="0" distL="0" distR="0">
            <wp:extent cx="5362575" cy="3038475"/>
            <wp:effectExtent l="0" t="0" r="9525" b="9525"/>
            <wp:docPr id="3" name="Рисунок 3" descr="d:\R\Documents\Я\ВНУТРИВЕДОМСТВЕННЫЙ план\2022 год\Всемирбный день б-бы с туберкулезом\Ромаш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\Documents\Я\ВНУТРИВЕДОМСТВЕННЫЙ план\2022 год\Всемирбный день б-бы с туберкулезом\Ромашка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07" cy="307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87" w:rsidRPr="00F020BB" w:rsidRDefault="00CE2A87" w:rsidP="00CA6880">
      <w:pPr>
        <w:pStyle w:val="a3"/>
        <w:spacing w:line="360" w:lineRule="atLeast"/>
        <w:ind w:firstLine="708"/>
        <w:jc w:val="both"/>
        <w:rPr>
          <w:rFonts w:ascii="Liberation Serif" w:hAnsi="Liberation Serif" w:cs="Arial"/>
          <w:color w:val="3C4245"/>
        </w:rPr>
      </w:pPr>
      <w:r w:rsidRPr="00F020BB">
        <w:rPr>
          <w:rFonts w:ascii="Liberation Serif" w:hAnsi="Liberation Serif" w:cs="Arial"/>
          <w:color w:val="3C4245"/>
        </w:rPr>
        <w:t xml:space="preserve">Каждый год </w:t>
      </w:r>
      <w:r w:rsidRPr="00F020BB">
        <w:rPr>
          <w:rFonts w:ascii="Liberation Serif" w:hAnsi="Liberation Serif" w:cs="Arial"/>
          <w:b/>
          <w:color w:val="3C4245"/>
        </w:rPr>
        <w:t>24 марта</w:t>
      </w:r>
      <w:r w:rsidRPr="00F020BB">
        <w:rPr>
          <w:rFonts w:ascii="Liberation Serif" w:hAnsi="Liberation Serif" w:cs="Arial"/>
          <w:color w:val="3C4245"/>
        </w:rPr>
        <w:t xml:space="preserve"> мы отмечаем </w:t>
      </w:r>
      <w:r w:rsidRPr="00F020BB">
        <w:rPr>
          <w:rFonts w:ascii="Liberation Serif" w:hAnsi="Liberation Serif" w:cs="Arial"/>
          <w:b/>
          <w:color w:val="3C4245"/>
        </w:rPr>
        <w:t>Всемирный день борьбы с туберкулезом</w:t>
      </w:r>
      <w:r w:rsidRPr="00F020BB">
        <w:rPr>
          <w:rFonts w:ascii="Liberation Serif" w:hAnsi="Liberation Serif" w:cs="Arial"/>
          <w:color w:val="3C4245"/>
        </w:rPr>
        <w:t>, чтобы привлечь внимание общественности к катастрофическим медицинским, социальным и экономическим последствиям этой болезни и активизировать усилия по ликвидации глобальной эпидемии туберкулеза. В этот день в 1882 г. доктор Роберт Кох объявил об открытии бактерии, вызывающей туберкулез, что сделало возможным дальнейший поиск средств диагностики и лечения этого заболевания.</w:t>
      </w:r>
    </w:p>
    <w:p w:rsidR="00CE2A87" w:rsidRPr="00F020BB" w:rsidRDefault="00CE2A87" w:rsidP="00DA0789">
      <w:pPr>
        <w:pStyle w:val="a3"/>
        <w:spacing w:line="360" w:lineRule="atLeast"/>
        <w:ind w:firstLine="708"/>
        <w:jc w:val="both"/>
        <w:rPr>
          <w:rFonts w:ascii="Liberation Serif" w:hAnsi="Liberation Serif" w:cs="Arial"/>
          <w:color w:val="3C4245"/>
        </w:rPr>
      </w:pPr>
      <w:r w:rsidRPr="00F020BB">
        <w:rPr>
          <w:rFonts w:ascii="Liberation Serif" w:hAnsi="Liberation Serif" w:cs="Arial"/>
          <w:color w:val="3C4245"/>
        </w:rPr>
        <w:t>Туберкулез остается одной из самых смертоносных инфекций в мире. Каждый день от туберкулеза умирает более 4100 человек, и около 28 000 человек заболевают этой поддающейся профилактике и излечимой болезнью. За период с 2000 г. глобальные усилия по борьбе с туберкулезом позволили спасти порядка 66 миллионов жизней. Однако пандемия COVID-19 перечеркнула успехи, достигнутые в борьбе с этим заболеванием. В 2020 г. впервые более чем за десять лет был отмечен рост числа случаев смерти от туберкулеза.</w:t>
      </w:r>
    </w:p>
    <w:p w:rsidR="00CE2A87" w:rsidRPr="00F020BB" w:rsidRDefault="00CE2A87" w:rsidP="00DA0789">
      <w:pPr>
        <w:pStyle w:val="a3"/>
        <w:spacing w:line="360" w:lineRule="atLeast"/>
        <w:ind w:firstLine="708"/>
        <w:jc w:val="both"/>
        <w:rPr>
          <w:rFonts w:ascii="Liberation Serif" w:hAnsi="Liberation Serif" w:cs="Arial"/>
          <w:color w:val="3C4245"/>
        </w:rPr>
      </w:pPr>
      <w:r w:rsidRPr="00F020BB">
        <w:rPr>
          <w:rFonts w:ascii="Liberation Serif" w:hAnsi="Liberation Serif" w:cs="Arial"/>
          <w:color w:val="3C4245"/>
        </w:rPr>
        <w:t>В 2022 г. Всемирный день борьбы с туберкулезом будет отмечаться под лозунгом </w:t>
      </w:r>
      <w:r w:rsidRPr="00F020BB">
        <w:rPr>
          <w:rStyle w:val="a4"/>
          <w:rFonts w:ascii="Liberation Serif" w:hAnsi="Liberation Serif" w:cs="Arial"/>
          <w:color w:val="3C4245"/>
        </w:rPr>
        <w:t>«Мобилизуем ресурсы для борьбы с туберкулезом. Спасем жизни!»</w:t>
      </w:r>
      <w:r w:rsidRPr="00F020BB">
        <w:rPr>
          <w:rFonts w:ascii="Liberation Serif" w:hAnsi="Liberation Serif" w:cs="Arial"/>
          <w:color w:val="3C4245"/>
        </w:rPr>
        <w:t>, который говорит о настоятельной необходимости вложения ресурсов в принятие мер по активизации борьбы с туберкулезом и выполнения принятых мировыми лидерами обязательств по ликвидации этого заболевания в соответствии со стремлением ВОЗ к достижению всеобщего охвата услугами здравоохранения.</w:t>
      </w:r>
    </w:p>
    <w:p w:rsidR="005B4800" w:rsidRPr="00F020BB" w:rsidRDefault="00CE2A87" w:rsidP="0074487D">
      <w:pPr>
        <w:pStyle w:val="a3"/>
        <w:spacing w:line="360" w:lineRule="atLeast"/>
        <w:ind w:firstLine="708"/>
        <w:jc w:val="both"/>
        <w:rPr>
          <w:rFonts w:ascii="Liberation Serif" w:hAnsi="Liberation Serif" w:cs="Arial"/>
          <w:color w:val="3C4245"/>
        </w:rPr>
      </w:pPr>
      <w:bookmarkStart w:id="0" w:name="_GoBack"/>
      <w:bookmarkEnd w:id="0"/>
      <w:r w:rsidRPr="00F020BB">
        <w:rPr>
          <w:rFonts w:ascii="Liberation Serif" w:hAnsi="Liberation Serif" w:cs="Arial"/>
          <w:color w:val="3C4245"/>
        </w:rPr>
        <w:t>Мобилизация ресурсов позволит спасти миллионы жизней и ускорить ликвидацию эпидемии туберкулеза.</w:t>
      </w:r>
    </w:p>
    <w:p w:rsidR="00D8373E" w:rsidRPr="00FD5B51" w:rsidRDefault="00CA6880">
      <w:pPr>
        <w:rPr>
          <w:rFonts w:ascii="Liberation Serif" w:hAnsi="Liberation Serif"/>
          <w:sz w:val="24"/>
          <w:szCs w:val="24"/>
        </w:rPr>
      </w:pPr>
      <w:r w:rsidRPr="00FD5B51">
        <w:rPr>
          <w:rFonts w:ascii="Liberation Serif" w:hAnsi="Liberation Serif"/>
          <w:sz w:val="24"/>
          <w:szCs w:val="24"/>
        </w:rPr>
        <w:t xml:space="preserve">Источник: </w:t>
      </w:r>
      <w:hyperlink r:id="rId6" w:history="1">
        <w:r w:rsidR="00CE2A87" w:rsidRPr="00FD5B51">
          <w:rPr>
            <w:rStyle w:val="a5"/>
            <w:rFonts w:ascii="Liberation Serif" w:hAnsi="Liberation Serif"/>
            <w:sz w:val="24"/>
            <w:szCs w:val="24"/>
          </w:rPr>
          <w:t>https://www.who.int/ru/campaigns/world-tb-day/2022</w:t>
        </w:r>
      </w:hyperlink>
      <w:r w:rsidR="00CE2A87" w:rsidRPr="00FD5B51">
        <w:rPr>
          <w:rFonts w:ascii="Liberation Serif" w:hAnsi="Liberation Serif"/>
          <w:sz w:val="24"/>
          <w:szCs w:val="24"/>
        </w:rPr>
        <w:t xml:space="preserve"> </w:t>
      </w:r>
    </w:p>
    <w:sectPr w:rsidR="00D8373E" w:rsidRPr="00FD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DD"/>
    <w:rsid w:val="001971DD"/>
    <w:rsid w:val="005B4800"/>
    <w:rsid w:val="00714098"/>
    <w:rsid w:val="0074487D"/>
    <w:rsid w:val="00844368"/>
    <w:rsid w:val="00CA6880"/>
    <w:rsid w:val="00CE2A87"/>
    <w:rsid w:val="00D8373E"/>
    <w:rsid w:val="00DA0789"/>
    <w:rsid w:val="00F020BB"/>
    <w:rsid w:val="00F52277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0654"/>
  <w15:chartTrackingRefBased/>
  <w15:docId w15:val="{75389B2F-BDFD-4D63-BFF6-3DFEDF7E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A87"/>
    <w:rPr>
      <w:b/>
      <w:bCs/>
    </w:rPr>
  </w:style>
  <w:style w:type="character" w:styleId="a5">
    <w:name w:val="Hyperlink"/>
    <w:basedOn w:val="a0"/>
    <w:uiPriority w:val="99"/>
    <w:unhideWhenUsed/>
    <w:rsid w:val="00CE2A8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2A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6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o.int/ru/campaigns/world-tb-day/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0FD2-6AB8-4330-8398-59662288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Баранова</dc:creator>
  <cp:keywords/>
  <dc:description/>
  <cp:lastModifiedBy>Наталья Н. Баранова</cp:lastModifiedBy>
  <cp:revision>15</cp:revision>
  <cp:lastPrinted>2022-03-15T05:48:00Z</cp:lastPrinted>
  <dcterms:created xsi:type="dcterms:W3CDTF">2022-03-14T10:55:00Z</dcterms:created>
  <dcterms:modified xsi:type="dcterms:W3CDTF">2022-03-16T05:47:00Z</dcterms:modified>
</cp:coreProperties>
</file>