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5E" w:rsidRDefault="00DE275E" w:rsidP="00DE275E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E275E">
        <w:rPr>
          <w:rFonts w:ascii="PT Astra Serif" w:eastAsia="Times New Roman" w:hAnsi="PT Astra Serif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9738" cy="939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30" cy="939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5E" w:rsidRPr="00DE275E" w:rsidRDefault="00DE275E" w:rsidP="00DE275E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E275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24</w:t>
      </w:r>
    </w:p>
    <w:p w:rsidR="00DE275E" w:rsidRPr="00DE275E" w:rsidRDefault="00DE275E" w:rsidP="00DE275E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DE275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</w:t>
      </w:r>
      <w:proofErr w:type="gramEnd"/>
      <w:r w:rsidRPr="00DE275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приказу МАДОУ «Умка»</w:t>
      </w:r>
    </w:p>
    <w:p w:rsidR="00DE275E" w:rsidRPr="00DE275E" w:rsidRDefault="00DE275E" w:rsidP="00DE275E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DE275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</w:t>
      </w:r>
      <w:proofErr w:type="gramEnd"/>
      <w:r w:rsidRPr="00DE275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31. 08. 2020</w:t>
      </w:r>
    </w:p>
    <w:p w:rsidR="00DE275E" w:rsidRPr="00DE275E" w:rsidRDefault="00DE275E" w:rsidP="00DE275E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E275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№195/1-од</w:t>
      </w:r>
    </w:p>
    <w:p w:rsidR="00DE275E" w:rsidRPr="00DE275E" w:rsidRDefault="00DE275E" w:rsidP="00DE275E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E275E" w:rsidRPr="00DE275E" w:rsidRDefault="00DE275E" w:rsidP="00DE275E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E275E" w:rsidRPr="00DE275E" w:rsidRDefault="00DE275E" w:rsidP="00DE275E">
      <w:pPr>
        <w:spacing w:after="0" w:line="240" w:lineRule="auto"/>
        <w:rPr>
          <w:rFonts w:ascii="PT Astra Serif" w:eastAsia="Times New Roman" w:hAnsi="PT Astra Serif" w:cs="Times New Roman"/>
          <w:vanish/>
        </w:rPr>
      </w:pPr>
    </w:p>
    <w:p w:rsidR="00DE275E" w:rsidRPr="00DE275E" w:rsidRDefault="00DE275E" w:rsidP="00DE275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DE275E" w:rsidRPr="00DE275E" w:rsidTr="00C23417">
        <w:trPr>
          <w:jc w:val="center"/>
        </w:trPr>
        <w:tc>
          <w:tcPr>
            <w:tcW w:w="3773" w:type="dxa"/>
            <w:hideMark/>
          </w:tcPr>
          <w:p w:rsidR="00DE275E" w:rsidRPr="00DE275E" w:rsidRDefault="00DE275E" w:rsidP="00DE275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DE275E">
              <w:rPr>
                <w:rFonts w:ascii="PT Astra Serif" w:eastAsia="Times New Roman" w:hAnsi="PT Astra Serif" w:cs="Times New Roman"/>
                <w:b/>
                <w:bCs/>
              </w:rPr>
              <w:t>Рассмотрено:</w:t>
            </w:r>
          </w:p>
          <w:p w:rsidR="00DE275E" w:rsidRPr="00DE275E" w:rsidRDefault="00DE275E" w:rsidP="00DE275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DE275E">
              <w:rPr>
                <w:rFonts w:ascii="PT Astra Serif" w:eastAsia="Times New Roman" w:hAnsi="PT Astra Serif" w:cs="Times New Roman"/>
                <w:bCs/>
              </w:rPr>
              <w:t xml:space="preserve">На заседании педагогического </w:t>
            </w:r>
          </w:p>
          <w:p w:rsidR="00DE275E" w:rsidRPr="00DE275E" w:rsidRDefault="00DE275E" w:rsidP="00DE275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DE275E">
              <w:rPr>
                <w:rFonts w:ascii="PT Astra Serif" w:eastAsia="Times New Roman" w:hAnsi="PT Astra Serif" w:cs="Times New Roman"/>
                <w:bCs/>
              </w:rPr>
              <w:t>Совета протокол №1</w:t>
            </w:r>
          </w:p>
          <w:p w:rsidR="00DE275E" w:rsidRPr="00DE275E" w:rsidRDefault="00DE275E" w:rsidP="00DE275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proofErr w:type="gramStart"/>
            <w:r w:rsidRPr="00DE275E">
              <w:rPr>
                <w:rFonts w:ascii="PT Astra Serif" w:eastAsia="Times New Roman" w:hAnsi="PT Astra Serif" w:cs="Times New Roman"/>
                <w:bCs/>
              </w:rPr>
              <w:t>от</w:t>
            </w:r>
            <w:proofErr w:type="gramEnd"/>
            <w:r w:rsidRPr="00DE275E">
              <w:rPr>
                <w:rFonts w:ascii="PT Astra Serif" w:eastAsia="Times New Roman" w:hAnsi="PT Astra Serif" w:cs="Times New Roman"/>
                <w:bCs/>
              </w:rPr>
              <w:t xml:space="preserve"> 31.08.2020</w:t>
            </w:r>
          </w:p>
          <w:p w:rsidR="00DE275E" w:rsidRPr="00DE275E" w:rsidRDefault="00DE275E" w:rsidP="00DE275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DE275E">
              <w:rPr>
                <w:rFonts w:ascii="PT Astra Serif" w:eastAsia="Times New Roman" w:hAnsi="PT Astra Serif" w:cs="Times New Roman"/>
                <w:bCs/>
              </w:rPr>
              <w:t xml:space="preserve">Председатель педагогического </w:t>
            </w:r>
          </w:p>
          <w:p w:rsidR="00DE275E" w:rsidRPr="00DE275E" w:rsidRDefault="00DE275E" w:rsidP="00DE275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DE275E">
              <w:rPr>
                <w:rFonts w:ascii="PT Astra Serif" w:eastAsia="Times New Roman" w:hAnsi="PT Astra Serif" w:cs="Times New Roman"/>
                <w:bCs/>
              </w:rPr>
              <w:t>Совета</w:t>
            </w:r>
          </w:p>
          <w:p w:rsidR="00DE275E" w:rsidRPr="00DE275E" w:rsidRDefault="00DE275E" w:rsidP="00DE275E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  <w:kern w:val="3"/>
              </w:rPr>
            </w:pPr>
            <w:r w:rsidRPr="00DE275E">
              <w:rPr>
                <w:rFonts w:ascii="PT Astra Serif" w:eastAsia="Times New Roman" w:hAnsi="PT Astra Serif" w:cs="Times New Roman"/>
                <w:bCs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DE275E" w:rsidRPr="00DE275E" w:rsidRDefault="00DE275E" w:rsidP="00DE275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DE275E">
              <w:rPr>
                <w:rFonts w:ascii="PT Astra Serif" w:eastAsia="Times New Roman" w:hAnsi="PT Astra Serif" w:cs="Times New Roman"/>
                <w:b/>
                <w:bCs/>
              </w:rPr>
              <w:t>Согласовано:</w:t>
            </w:r>
          </w:p>
          <w:p w:rsidR="00DE275E" w:rsidRPr="00DE275E" w:rsidRDefault="00DE275E" w:rsidP="00DE275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proofErr w:type="gramStart"/>
            <w:r w:rsidRPr="00DE275E">
              <w:rPr>
                <w:rFonts w:ascii="PT Astra Serif" w:eastAsia="Times New Roman" w:hAnsi="PT Astra Serif" w:cs="Times New Roman"/>
                <w:bCs/>
              </w:rPr>
              <w:t>заместитель</w:t>
            </w:r>
            <w:proofErr w:type="gramEnd"/>
            <w:r w:rsidRPr="00DE275E">
              <w:rPr>
                <w:rFonts w:ascii="PT Astra Serif" w:eastAsia="Times New Roman" w:hAnsi="PT Astra Serif" w:cs="Times New Roman"/>
                <w:bCs/>
              </w:rPr>
              <w:t xml:space="preserve"> заведующего </w:t>
            </w:r>
          </w:p>
          <w:p w:rsidR="00DE275E" w:rsidRPr="00DE275E" w:rsidRDefault="00DE275E" w:rsidP="00DE275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DE275E">
              <w:rPr>
                <w:rFonts w:ascii="PT Astra Serif" w:eastAsia="Times New Roman" w:hAnsi="PT Astra Serif" w:cs="Times New Roman"/>
                <w:bCs/>
              </w:rPr>
              <w:t>МАДОУ «Умка»</w:t>
            </w:r>
          </w:p>
          <w:p w:rsidR="00DE275E" w:rsidRPr="00DE275E" w:rsidRDefault="00DE275E" w:rsidP="00DE275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DE275E">
              <w:rPr>
                <w:rFonts w:ascii="PT Astra Serif" w:eastAsia="Times New Roman" w:hAnsi="PT Astra Serif" w:cs="Times New Roman"/>
                <w:bCs/>
              </w:rPr>
              <w:t xml:space="preserve">Н.А. Новикова _________ </w:t>
            </w:r>
          </w:p>
          <w:p w:rsidR="00DE275E" w:rsidRPr="00DE275E" w:rsidRDefault="00DE275E" w:rsidP="00DE275E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bCs/>
                <w:kern w:val="3"/>
              </w:rPr>
            </w:pPr>
            <w:proofErr w:type="gramStart"/>
            <w:r w:rsidRPr="00DE275E">
              <w:rPr>
                <w:rFonts w:ascii="PT Astra Serif" w:eastAsia="Times New Roman" w:hAnsi="PT Astra Serif" w:cs="Times New Roman"/>
                <w:bCs/>
              </w:rPr>
              <w:t>от</w:t>
            </w:r>
            <w:proofErr w:type="gramEnd"/>
            <w:r w:rsidRPr="00DE275E">
              <w:rPr>
                <w:rFonts w:ascii="PT Astra Serif" w:eastAsia="Times New Roman" w:hAnsi="PT Astra Serif" w:cs="Times New Roman"/>
                <w:bCs/>
              </w:rPr>
              <w:t xml:space="preserve"> 31.08.2020</w:t>
            </w:r>
          </w:p>
        </w:tc>
        <w:tc>
          <w:tcPr>
            <w:tcW w:w="325" w:type="dxa"/>
          </w:tcPr>
          <w:p w:rsidR="00DE275E" w:rsidRPr="00DE275E" w:rsidRDefault="00DE275E" w:rsidP="00DE275E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  <w:tc>
          <w:tcPr>
            <w:tcW w:w="3326" w:type="dxa"/>
            <w:hideMark/>
          </w:tcPr>
          <w:p w:rsidR="00DE275E" w:rsidRPr="00DE275E" w:rsidRDefault="00DE275E" w:rsidP="00DE275E">
            <w:pPr>
              <w:spacing w:after="160" w:line="256" w:lineRule="auto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</w:tr>
    </w:tbl>
    <w:p w:rsidR="00BA7C09" w:rsidRPr="00BA7C09" w:rsidRDefault="00BA7C09" w:rsidP="00BA7C09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A7C09" w:rsidRPr="00BA7C09" w:rsidRDefault="00BA7C09" w:rsidP="00BA7C09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A7C09" w:rsidRPr="00BA7C09" w:rsidRDefault="00BA7C09" w:rsidP="00BA7C09">
      <w:pPr>
        <w:spacing w:after="0" w:line="240" w:lineRule="auto"/>
        <w:rPr>
          <w:rFonts w:ascii="PT Astra Serif" w:eastAsia="Times New Roman" w:hAnsi="PT Astra Serif" w:cs="Times New Roman"/>
          <w:vanish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BA7C09" w:rsidRPr="00BA7C09" w:rsidTr="00BA7C09">
        <w:trPr>
          <w:trHeight w:val="115"/>
        </w:trPr>
        <w:tc>
          <w:tcPr>
            <w:tcW w:w="3227" w:type="dxa"/>
          </w:tcPr>
          <w:p w:rsidR="00BA7C09" w:rsidRPr="00BA7C09" w:rsidRDefault="00BA7C09" w:rsidP="00BA7C09">
            <w:pPr>
              <w:tabs>
                <w:tab w:val="left" w:pos="267"/>
              </w:tabs>
              <w:spacing w:after="0"/>
              <w:rPr>
                <w:rFonts w:ascii="PT Astra Serif" w:eastAsia="Times New Roman" w:hAnsi="PT Astra Serif" w:cs="Times New Roman"/>
              </w:rPr>
            </w:pPr>
          </w:p>
        </w:tc>
      </w:tr>
    </w:tbl>
    <w:p w:rsidR="00BA7C09" w:rsidRPr="00BA7C09" w:rsidRDefault="00BA7C09" w:rsidP="00BA7C0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A7C09" w:rsidRPr="00BA7C09" w:rsidRDefault="00BA7C09" w:rsidP="00BA7C0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A7C09" w:rsidRPr="00BA7C09" w:rsidRDefault="00BA7C09" w:rsidP="00BA7C0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A7C09" w:rsidRPr="00BA7C09" w:rsidRDefault="00BA7C09" w:rsidP="00BA7C0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A7C09" w:rsidRPr="00BA7C09" w:rsidRDefault="00BA7C09" w:rsidP="00BA7C0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A7C09" w:rsidRPr="00BA7C09" w:rsidRDefault="00BA7C09" w:rsidP="00BA7C0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A7C09" w:rsidRPr="00BA7C09" w:rsidRDefault="00BA7C09" w:rsidP="00BA7C09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r w:rsidRPr="00BA7C09"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  <w:t>Рабочая программа</w:t>
      </w:r>
    </w:p>
    <w:p w:rsidR="00BA7C09" w:rsidRPr="00BA7C09" w:rsidRDefault="00BA7C09" w:rsidP="00BA7C09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 w:rsidRPr="00BA7C09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по</w:t>
      </w:r>
      <w:proofErr w:type="gramEnd"/>
      <w:r w:rsidRPr="00BA7C09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разделу «</w:t>
      </w: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Аппликация</w:t>
      </w:r>
      <w:r w:rsidRPr="00BA7C09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» </w:t>
      </w:r>
    </w:p>
    <w:p w:rsidR="00BA7C09" w:rsidRPr="00BA7C09" w:rsidRDefault="00BA7C09" w:rsidP="00BA7C09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 w:rsidRPr="00BA7C09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образовательной</w:t>
      </w:r>
      <w:proofErr w:type="gramEnd"/>
      <w:r w:rsidRPr="00BA7C09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области «Художественно-эстетическое развитие»</w:t>
      </w:r>
    </w:p>
    <w:p w:rsidR="00BA7C09" w:rsidRPr="00BA7C09" w:rsidRDefault="00BA7C09" w:rsidP="00BA7C09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proofErr w:type="gramStart"/>
      <w:r w:rsidRPr="00BA7C09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для</w:t>
      </w:r>
      <w:proofErr w:type="gramEnd"/>
      <w:r w:rsidRPr="00BA7C09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детей второй младшей группы</w:t>
      </w:r>
    </w:p>
    <w:p w:rsidR="00BA7C09" w:rsidRPr="00BA7C09" w:rsidRDefault="00BA7C09" w:rsidP="00BA7C09">
      <w:pPr>
        <w:spacing w:after="0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BA7C0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BA7C0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автономного дошкольного образовательного учреждения </w:t>
      </w:r>
    </w:p>
    <w:p w:rsidR="00BA7C09" w:rsidRPr="00BA7C09" w:rsidRDefault="00BA7C09" w:rsidP="00BA7C09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A7C0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«Умка»</w:t>
      </w:r>
    </w:p>
    <w:p w:rsidR="00BA7C09" w:rsidRPr="00BA7C09" w:rsidRDefault="00BA7C09" w:rsidP="00BA7C09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BA7C0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BA7C0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образования город Ноябрьск</w:t>
      </w:r>
    </w:p>
    <w:p w:rsidR="00BA7C09" w:rsidRPr="00BA7C09" w:rsidRDefault="00BA7C09" w:rsidP="00BA7C0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E04B2" w:rsidRPr="00DF500B" w:rsidRDefault="00DE04B2" w:rsidP="00DE04B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DE04B2" w:rsidRPr="00DF500B" w:rsidRDefault="00DE04B2" w:rsidP="00DE04B2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DF500B">
        <w:rPr>
          <w:rFonts w:ascii="PT Astra Serif" w:eastAsia="Times New Roman" w:hAnsi="PT Astra Serif" w:cs="Times New Roman"/>
          <w:color w:val="000000"/>
          <w:lang w:eastAsia="ru-RU"/>
        </w:rPr>
        <w:t xml:space="preserve">1 непрерывная образовательная деятельность в две недели </w:t>
      </w:r>
    </w:p>
    <w:p w:rsidR="00DE04B2" w:rsidRPr="00DF500B" w:rsidRDefault="00DE04B2" w:rsidP="00DE04B2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DF500B">
        <w:rPr>
          <w:rFonts w:ascii="PT Astra Serif" w:eastAsia="Times New Roman" w:hAnsi="PT Astra Serif" w:cs="Times New Roman"/>
          <w:color w:val="000000"/>
          <w:lang w:eastAsia="ru-RU"/>
        </w:rPr>
        <w:t xml:space="preserve"> (всего 18 непрерывных образовательных деятельностей в год)</w:t>
      </w:r>
    </w:p>
    <w:p w:rsidR="00DE04B2" w:rsidRPr="00DF500B" w:rsidRDefault="00DE04B2" w:rsidP="00DE04B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DE04B2" w:rsidRPr="00DF500B" w:rsidRDefault="00DE04B2" w:rsidP="00DE04B2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lang w:eastAsia="ru-RU"/>
        </w:rPr>
      </w:pPr>
    </w:p>
    <w:p w:rsidR="00DE04B2" w:rsidRPr="00DF500B" w:rsidRDefault="00DE04B2" w:rsidP="00DE04B2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DF500B">
        <w:rPr>
          <w:rFonts w:ascii="PT Astra Serif" w:eastAsia="Times New Roman" w:hAnsi="PT Astra Serif" w:cs="Times New Roman"/>
          <w:b/>
          <w:lang w:eastAsia="ru-RU"/>
        </w:rPr>
        <w:t>Составитель</w:t>
      </w:r>
      <w:r w:rsidRPr="00DF500B">
        <w:rPr>
          <w:rFonts w:ascii="PT Astra Serif" w:eastAsia="Times New Roman" w:hAnsi="PT Astra Serif" w:cs="Times New Roman"/>
          <w:lang w:eastAsia="ru-RU"/>
        </w:rPr>
        <w:t>:</w:t>
      </w:r>
    </w:p>
    <w:p w:rsidR="00DE04B2" w:rsidRPr="00DF500B" w:rsidRDefault="00DE04B2" w:rsidP="00DE04B2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DF500B">
        <w:rPr>
          <w:rFonts w:ascii="PT Astra Serif" w:eastAsia="Times New Roman" w:hAnsi="PT Astra Serif" w:cs="Times New Roman"/>
          <w:lang w:eastAsia="ru-RU"/>
        </w:rPr>
        <w:t>воспитатель</w:t>
      </w:r>
    </w:p>
    <w:p w:rsidR="00DE04B2" w:rsidRPr="00DF500B" w:rsidRDefault="00DE04B2" w:rsidP="00DE04B2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DF500B">
        <w:rPr>
          <w:rFonts w:ascii="PT Astra Serif" w:eastAsia="Times New Roman" w:hAnsi="PT Astra Serif" w:cs="Times New Roman"/>
          <w:lang w:eastAsia="ru-RU"/>
        </w:rPr>
        <w:t>МАДОУ «Умка»</w:t>
      </w:r>
    </w:p>
    <w:p w:rsidR="00DE04B2" w:rsidRDefault="00DE275E" w:rsidP="00DE04B2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>Шестакова Н.В.</w:t>
      </w:r>
    </w:p>
    <w:p w:rsidR="00DE275E" w:rsidRPr="00DF500B" w:rsidRDefault="00DE275E" w:rsidP="00DE04B2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lang w:eastAsia="ru-RU"/>
        </w:rPr>
        <w:t>Ахромешина</w:t>
      </w:r>
      <w:proofErr w:type="spellEnd"/>
      <w:r>
        <w:rPr>
          <w:rFonts w:ascii="PT Astra Serif" w:eastAsia="Times New Roman" w:hAnsi="PT Astra Serif" w:cs="Times New Roman"/>
          <w:lang w:eastAsia="ru-RU"/>
        </w:rPr>
        <w:t xml:space="preserve"> Н.В.</w:t>
      </w: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DE04B2" w:rsidRPr="00DF500B" w:rsidRDefault="00DE04B2" w:rsidP="00DE04B2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E04B2" w:rsidRPr="00DF500B" w:rsidRDefault="00DE04B2" w:rsidP="00DE04B2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E04B2" w:rsidRPr="00DF500B" w:rsidRDefault="00DE04B2" w:rsidP="00DE04B2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DF500B">
        <w:rPr>
          <w:rFonts w:ascii="PT Astra Serif" w:eastAsia="Times New Roman" w:hAnsi="PT Astra Serif" w:cs="Times New Roman"/>
          <w:lang w:eastAsia="ru-RU"/>
        </w:rPr>
        <w:t>20</w:t>
      </w:r>
      <w:r w:rsidR="00DE275E">
        <w:rPr>
          <w:rFonts w:ascii="PT Astra Serif" w:eastAsia="Times New Roman" w:hAnsi="PT Astra Serif" w:cs="Times New Roman"/>
          <w:lang w:eastAsia="ru-RU"/>
        </w:rPr>
        <w:t>20</w:t>
      </w:r>
      <w:r w:rsidRPr="00DF500B">
        <w:rPr>
          <w:rFonts w:ascii="PT Astra Serif" w:eastAsia="Times New Roman" w:hAnsi="PT Astra Serif" w:cs="Times New Roman"/>
          <w:lang w:eastAsia="ru-RU"/>
        </w:rPr>
        <w:t>-202</w:t>
      </w:r>
      <w:r w:rsidR="00DE275E">
        <w:rPr>
          <w:rFonts w:ascii="PT Astra Serif" w:eastAsia="Times New Roman" w:hAnsi="PT Astra Serif" w:cs="Times New Roman"/>
          <w:lang w:eastAsia="ru-RU"/>
        </w:rPr>
        <w:t>1</w:t>
      </w:r>
      <w:r w:rsidRPr="00DF500B">
        <w:rPr>
          <w:rFonts w:ascii="PT Astra Serif" w:eastAsia="Times New Roman" w:hAnsi="PT Astra Serif" w:cs="Times New Roman"/>
          <w:lang w:eastAsia="ru-RU"/>
        </w:rPr>
        <w:t xml:space="preserve"> учебный год</w:t>
      </w:r>
    </w:p>
    <w:p w:rsidR="00DE275E" w:rsidRDefault="00DE275E" w:rsidP="00DE04B2">
      <w:pPr>
        <w:spacing w:after="0" w:line="360" w:lineRule="auto"/>
        <w:ind w:left="-57" w:firstLine="624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sectPr w:rsidR="00DE275E">
          <w:pgSz w:w="11906" w:h="16838"/>
          <w:pgMar w:top="1134" w:right="1134" w:bottom="1134" w:left="1134" w:header="709" w:footer="709" w:gutter="0"/>
          <w:cols w:space="720"/>
        </w:sectPr>
      </w:pPr>
    </w:p>
    <w:p w:rsidR="00DE04B2" w:rsidRPr="00DF500B" w:rsidRDefault="00DE04B2" w:rsidP="00DE04B2">
      <w:pPr>
        <w:spacing w:after="0" w:line="360" w:lineRule="auto"/>
        <w:ind w:left="-57" w:firstLine="624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  <w:r w:rsidRPr="00DF500B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DE04B2" w:rsidRPr="00DF500B" w:rsidRDefault="00DE04B2" w:rsidP="00DE04B2">
      <w:pPr>
        <w:shd w:val="clear" w:color="auto" w:fill="FFFFFF"/>
        <w:spacing w:after="0" w:line="360" w:lineRule="auto"/>
        <w:ind w:firstLine="624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Рабочая программа по разделу «Аппликация»</w:t>
      </w:r>
      <w:r w:rsidRPr="00DF50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образовательной области «Художественно-эстетическое развитие» </w:t>
      </w:r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детей второй младшей группы составлена на основе основной образовательной программы дошкольного образования программы МАДОУ «Умка»</w:t>
      </w:r>
    </w:p>
    <w:p w:rsidR="00DE04B2" w:rsidRPr="00DF500B" w:rsidRDefault="00DE04B2" w:rsidP="00DE04B2">
      <w:pPr>
        <w:spacing w:after="0" w:line="360" w:lineRule="auto"/>
        <w:ind w:left="-57" w:firstLine="62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Программа рассчитана на проведение непрерывной образовательной деятельности 18 раз в год,1 раз в 2 недели, длительность проведения НОД – 15 минут.</w:t>
      </w:r>
    </w:p>
    <w:p w:rsidR="00DE04B2" w:rsidRPr="00DF500B" w:rsidRDefault="00DE04B2" w:rsidP="00DE04B2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b/>
          <w:sz w:val="24"/>
          <w:szCs w:val="24"/>
        </w:rPr>
        <w:t xml:space="preserve">Актуальность </w:t>
      </w:r>
      <w:r w:rsidRPr="00DF500B">
        <w:rPr>
          <w:rFonts w:ascii="PT Astra Serif" w:eastAsia="Calibri" w:hAnsi="PT Astra Serif" w:cs="Times New Roman"/>
          <w:sz w:val="24"/>
          <w:szCs w:val="24"/>
        </w:rPr>
        <w:t>заключается в том,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Рабочая программа определяет содержание и организацию воспитательно-образовательного процесса для детей второй младшей группы.</w:t>
      </w:r>
    </w:p>
    <w:p w:rsidR="00DE04B2" w:rsidRPr="00DF500B" w:rsidRDefault="00DE04B2" w:rsidP="00DE04B2">
      <w:pPr>
        <w:spacing w:after="0" w:line="360" w:lineRule="auto"/>
        <w:ind w:firstLine="624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b/>
          <w:sz w:val="24"/>
          <w:szCs w:val="24"/>
        </w:rPr>
        <w:t xml:space="preserve">Педагогическая целесообразность </w:t>
      </w:r>
      <w:r w:rsidRPr="00DF500B">
        <w:rPr>
          <w:rFonts w:ascii="PT Astra Serif" w:eastAsia="Calibri" w:hAnsi="PT Astra Serif" w:cs="Times New Roman"/>
          <w:sz w:val="24"/>
          <w:szCs w:val="24"/>
        </w:rPr>
        <w:t>данной программы обусловлена тем, что она соответствует целям и задачам МАДОУ «УМКА».</w:t>
      </w:r>
    </w:p>
    <w:p w:rsidR="00DE04B2" w:rsidRPr="00DF500B" w:rsidRDefault="00DE04B2" w:rsidP="00DE04B2">
      <w:pPr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Ц</w:t>
      </w:r>
      <w:r w:rsidRPr="00DF500B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ель: </w:t>
      </w: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изобразительного искусства, формирование элементарных представлений о видах искусства.</w:t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Задачи:</w:t>
      </w:r>
      <w:r w:rsidRPr="00DF500B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</w:t>
      </w: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Развитие интереса к различным видам изобразительной деятельности; совершенствование умений в аппликации.</w:t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Формировать интерес к занятиям изобразительной деятельностью. Учить в аппликации изображать простые предметы и явления, передавая их образную выразительность.</w:t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Включать в процесс обследования предмета движения обеих рук по предмету, охватывание его руками.</w:t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lastRenderedPageBreak/>
        <w:t>Учить создавать как индивидуальные, так и коллективные композиции в аппликации.</w:t>
      </w:r>
    </w:p>
    <w:p w:rsidR="00DE04B2" w:rsidRPr="00DF500B" w:rsidRDefault="00DE04B2" w:rsidP="00DE04B2">
      <w:pPr>
        <w:spacing w:after="0" w:line="360" w:lineRule="auto"/>
        <w:ind w:firstLine="624"/>
        <w:jc w:val="both"/>
        <w:rPr>
          <w:rFonts w:ascii="PT Astra Serif" w:eastAsia="Calibri" w:hAnsi="PT Astra Serif" w:cs="Times New Roman"/>
          <w:i/>
          <w:iCs/>
          <w:color w:val="000000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Новизна</w:t>
      </w: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рабочей программы заключается в том, что в нее включены нетрадиционные приёмы и техники по работе с бумагой: элементы </w:t>
      </w:r>
      <w:proofErr w:type="spellStart"/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квиллинга</w:t>
      </w:r>
      <w:proofErr w:type="spellEnd"/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, аппликация из частей предмета и шариков ваты; обрывание-мозаика; аппликация из скатанных кусочков салфеток, которые позволят в увлекательной форме способствовать всестороннему развитию ребенка, сформируют позитивное настроение и хорошие эмоции, воспитают доброжелательность и заботливое отношение к природе, а также совершенствовать коммуникативные качества, речь, умение мыслить легко и свободно. </w:t>
      </w:r>
    </w:p>
    <w:p w:rsidR="00DE04B2" w:rsidRPr="00DF500B" w:rsidRDefault="00DE04B2" w:rsidP="00DE04B2">
      <w:pPr>
        <w:spacing w:after="0" w:line="360" w:lineRule="auto"/>
        <w:ind w:firstLine="624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b/>
          <w:sz w:val="24"/>
          <w:szCs w:val="24"/>
        </w:rPr>
        <w:t>Отличительные особенности организации образовательного процесса</w:t>
      </w:r>
    </w:p>
    <w:p w:rsidR="00DE04B2" w:rsidRPr="00DF500B" w:rsidRDefault="00DE04B2" w:rsidP="00DE04B2">
      <w:pPr>
        <w:spacing w:after="0" w:line="360" w:lineRule="auto"/>
        <w:ind w:firstLine="624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sz w:val="24"/>
          <w:szCs w:val="24"/>
        </w:rPr>
        <w:t>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7004"/>
      </w:tblGrid>
      <w:tr w:rsidR="00DE04B2" w:rsidRPr="00DF500B" w:rsidTr="00DE04B2">
        <w:trPr>
          <w:trHeight w:val="943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autoSpaceDE w:val="0"/>
              <w:autoSpaceDN w:val="0"/>
              <w:adjustRightInd w:val="0"/>
              <w:spacing w:after="0" w:line="360" w:lineRule="auto"/>
              <w:ind w:left="-57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  <w:p w:rsidR="00DE04B2" w:rsidRPr="00DF500B" w:rsidRDefault="00DE04B2" w:rsidP="00DE04B2">
            <w:pPr>
              <w:autoSpaceDE w:val="0"/>
              <w:autoSpaceDN w:val="0"/>
              <w:adjustRightInd w:val="0"/>
              <w:spacing w:after="0" w:line="360" w:lineRule="auto"/>
              <w:ind w:left="-57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7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формирование основ безопасности собственной жизнедеятельности в различных видах продуктивной деятельности;</w:t>
            </w:r>
          </w:p>
          <w:p w:rsidR="00DE04B2" w:rsidRPr="00DF500B" w:rsidRDefault="00DE04B2" w:rsidP="00DE04B2">
            <w:pPr>
              <w:autoSpaceDE w:val="0"/>
              <w:autoSpaceDN w:val="0"/>
              <w:adjustRightInd w:val="0"/>
              <w:spacing w:after="0" w:line="360" w:lineRule="auto"/>
              <w:ind w:left="-57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формирование трудовых умений и навыков, адекватных возрасту воспитанников, трудолюбия в различных видах продуктивной деятельности.</w:t>
            </w:r>
          </w:p>
        </w:tc>
      </w:tr>
      <w:tr w:rsidR="00DE04B2" w:rsidRPr="00DF500B" w:rsidTr="00DE04B2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autoSpaceDE w:val="0"/>
              <w:autoSpaceDN w:val="0"/>
              <w:adjustRightInd w:val="0"/>
              <w:spacing w:after="0" w:line="360" w:lineRule="auto"/>
              <w:ind w:left="-57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«Речевое развитие»</w:t>
            </w:r>
          </w:p>
          <w:p w:rsidR="00DE04B2" w:rsidRPr="00DF500B" w:rsidRDefault="00DE04B2" w:rsidP="00DE04B2">
            <w:pPr>
              <w:autoSpaceDE w:val="0"/>
              <w:autoSpaceDN w:val="0"/>
              <w:adjustRightInd w:val="0"/>
              <w:spacing w:after="0" w:line="360" w:lineRule="auto"/>
              <w:ind w:left="-57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7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использование музыкальных и художественных произведений для обогащения содержания области «Художественно–эстетическое развитие».</w:t>
            </w:r>
          </w:p>
        </w:tc>
      </w:tr>
      <w:tr w:rsidR="00DE04B2" w:rsidRPr="00DF500B" w:rsidTr="00DE04B2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autoSpaceDE w:val="0"/>
              <w:autoSpaceDN w:val="0"/>
              <w:adjustRightInd w:val="0"/>
              <w:spacing w:after="0" w:line="360" w:lineRule="auto"/>
              <w:ind w:left="-57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«Познавательное  развитие»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autoSpaceDE w:val="0"/>
              <w:autoSpaceDN w:val="0"/>
              <w:adjustRightInd w:val="0"/>
              <w:spacing w:after="0" w:line="360" w:lineRule="auto"/>
              <w:ind w:left="-57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формирование целостной картины мира и расширение кругозора в части  представлений о себе, семье, обществе, государстве, мире; </w:t>
            </w:r>
          </w:p>
          <w:p w:rsidR="00DE04B2" w:rsidRPr="00DF500B" w:rsidRDefault="00DE04B2" w:rsidP="00DE04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7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познавательно-исследовательской </w:t>
            </w:r>
            <w:r w:rsidRPr="00DF500B">
              <w:rPr>
                <w:rFonts w:ascii="PT Astra Serif" w:eastAsia="Times New Roman" w:hAnsi="PT Astra Serif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и </w:t>
            </w:r>
            <w:r w:rsidRPr="00DF500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продуктивной  деятельности в процессе свободного общения со сверстниками и взрослыми); использование художественных произведений для формирования целостной картины мира.</w:t>
            </w:r>
          </w:p>
        </w:tc>
      </w:tr>
    </w:tbl>
    <w:p w:rsidR="00DE04B2" w:rsidRPr="00DF500B" w:rsidRDefault="00DE04B2" w:rsidP="00DE04B2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  <w:r w:rsidRPr="00DF500B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Сопутствующие формы работы при организации образовательного процесса.</w:t>
      </w:r>
    </w:p>
    <w:p w:rsidR="00DE04B2" w:rsidRPr="00DF500B" w:rsidRDefault="00DE04B2" w:rsidP="00DE04B2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500B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1</w:t>
      </w:r>
      <w:r w:rsidRPr="00DF500B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.</w:t>
      </w:r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Совместная деятельность педагога с детьми: используются информационно-рецептивные методы. Занимательные показы свободная художественная деятельность с участием воспитателя, Индивидуальная работа с детьми, рассматривание произведений живописи, сюжетно-игровая ситуация, художественный досуг, конкурсы, экспериментирование с материалом (обучение, опыты, дидактические игры, наблюдение)</w:t>
      </w:r>
    </w:p>
    <w:p w:rsidR="00DE04B2" w:rsidRPr="00DF500B" w:rsidRDefault="00DE04B2" w:rsidP="00DE04B2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500B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lastRenderedPageBreak/>
        <w:t>2</w:t>
      </w:r>
      <w:r w:rsidRPr="00DF500B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Самостоятельная деятельность детей. В самостоятельной деятельности мы используем эвристический и исследовательский методы: создание проблемных ситуаций, игра, лепка по замыслу, рассматривание картин, иллюстраций о природе.</w:t>
      </w:r>
    </w:p>
    <w:p w:rsidR="00DE04B2" w:rsidRPr="00DF500B" w:rsidRDefault="00DE04B2" w:rsidP="00DE04B2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500B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3</w:t>
      </w:r>
      <w:r w:rsidRPr="00DF500B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.</w:t>
      </w:r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Взаимодействие с семьей:</w:t>
      </w:r>
    </w:p>
    <w:p w:rsidR="00DE04B2" w:rsidRPr="00DF500B" w:rsidRDefault="00DE04B2" w:rsidP="00DE04B2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Выставки совместных работ родителей и воспитанников, художественный досуг с участием родителей, оформление группового помещения к праздникам, консультативные встречи, открытые занятия.</w:t>
      </w:r>
    </w:p>
    <w:p w:rsidR="00DE04B2" w:rsidRPr="00DF500B" w:rsidRDefault="00DE04B2" w:rsidP="00C6325C">
      <w:pPr>
        <w:spacing w:after="0" w:line="360" w:lineRule="auto"/>
        <w:ind w:firstLine="567"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DF500B">
        <w:rPr>
          <w:rFonts w:ascii="PT Astra Serif" w:eastAsia="Calibri" w:hAnsi="PT Astra Serif" w:cs="Times New Roman"/>
          <w:b/>
          <w:bCs/>
          <w:sz w:val="24"/>
          <w:szCs w:val="24"/>
        </w:rPr>
        <w:t>Принципы и подходы к формированию программы:</w:t>
      </w:r>
    </w:p>
    <w:p w:rsidR="00DE04B2" w:rsidRPr="00DF500B" w:rsidRDefault="00DE04B2" w:rsidP="00C6325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eastAsia="Calibri" w:hAnsi="PT Astra Serif" w:cs="Calibri"/>
          <w:sz w:val="24"/>
          <w:szCs w:val="24"/>
        </w:rPr>
      </w:pPr>
      <w:r w:rsidRPr="00DF500B">
        <w:rPr>
          <w:rFonts w:ascii="PT Astra Serif" w:eastAsia="Calibri" w:hAnsi="PT Astra Serif" w:cs="Calibri"/>
          <w:sz w:val="24"/>
          <w:szCs w:val="24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DE04B2" w:rsidRPr="00DF500B" w:rsidRDefault="00DE04B2" w:rsidP="00C6325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eastAsia="Calibri" w:hAnsi="PT Astra Serif" w:cs="Calibri"/>
          <w:sz w:val="24"/>
          <w:szCs w:val="24"/>
        </w:rPr>
      </w:pPr>
      <w:proofErr w:type="spellStart"/>
      <w:r w:rsidRPr="00DF500B">
        <w:rPr>
          <w:rFonts w:ascii="PT Astra Serif" w:eastAsia="Calibri" w:hAnsi="PT Astra Serif" w:cs="Calibri"/>
          <w:sz w:val="24"/>
          <w:szCs w:val="24"/>
        </w:rPr>
        <w:t>культуросообразности</w:t>
      </w:r>
      <w:proofErr w:type="spellEnd"/>
      <w:r w:rsidRPr="00DF500B">
        <w:rPr>
          <w:rFonts w:ascii="PT Astra Serif" w:eastAsia="Calibri" w:hAnsi="PT Astra Serif" w:cs="Calibri"/>
          <w:sz w:val="24"/>
          <w:szCs w:val="24"/>
        </w:rPr>
        <w:t xml:space="preserve">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DE04B2" w:rsidRPr="00DF500B" w:rsidRDefault="00DE04B2" w:rsidP="00C6325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eastAsia="Calibri" w:hAnsi="PT Astra Serif" w:cs="Calibri"/>
          <w:sz w:val="24"/>
          <w:szCs w:val="24"/>
        </w:rPr>
      </w:pPr>
      <w:r w:rsidRPr="00DF500B">
        <w:rPr>
          <w:rFonts w:ascii="PT Astra Serif" w:eastAsia="Calibri" w:hAnsi="PT Astra Serif" w:cs="Calibri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DE04B2" w:rsidRPr="00DF500B" w:rsidRDefault="00DE04B2" w:rsidP="00C6325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eastAsia="Calibri" w:hAnsi="PT Astra Serif" w:cs="Calibri"/>
          <w:sz w:val="24"/>
          <w:szCs w:val="24"/>
        </w:rPr>
      </w:pPr>
      <w:r w:rsidRPr="00DF500B">
        <w:rPr>
          <w:rFonts w:ascii="PT Astra Serif" w:eastAsia="Calibri" w:hAnsi="PT Astra Serif" w:cs="Calibri"/>
          <w:sz w:val="24"/>
          <w:szCs w:val="24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DE04B2" w:rsidRPr="00DF500B" w:rsidRDefault="00DE04B2" w:rsidP="00C6325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eastAsia="Calibri" w:hAnsi="PT Astra Serif" w:cs="Calibri"/>
          <w:sz w:val="24"/>
          <w:szCs w:val="24"/>
        </w:rPr>
      </w:pPr>
      <w:r w:rsidRPr="00DF500B">
        <w:rPr>
          <w:rFonts w:ascii="PT Astra Serif" w:eastAsia="Calibri" w:hAnsi="PT Astra Serif" w:cs="Calibri"/>
          <w:sz w:val="24"/>
          <w:szCs w:val="24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DE04B2" w:rsidRPr="00DF500B" w:rsidRDefault="00DE04B2" w:rsidP="00C6325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eastAsia="Calibri" w:hAnsi="PT Astra Serif" w:cs="Calibri"/>
          <w:sz w:val="24"/>
          <w:szCs w:val="24"/>
        </w:rPr>
      </w:pPr>
      <w:r w:rsidRPr="00DF500B">
        <w:rPr>
          <w:rFonts w:ascii="PT Astra Serif" w:eastAsia="Calibri" w:hAnsi="PT Astra Serif" w:cs="Calibri"/>
          <w:sz w:val="24"/>
          <w:szCs w:val="24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DE04B2" w:rsidRPr="00DF500B" w:rsidRDefault="00DE04B2" w:rsidP="00C6325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eastAsia="Calibri" w:hAnsi="PT Astra Serif" w:cs="Calibri"/>
          <w:sz w:val="24"/>
          <w:szCs w:val="24"/>
        </w:rPr>
      </w:pPr>
      <w:r w:rsidRPr="00DF500B">
        <w:rPr>
          <w:rFonts w:ascii="PT Astra Serif" w:eastAsia="Calibri" w:hAnsi="PT Astra Serif" w:cs="Calibri"/>
          <w:sz w:val="24"/>
          <w:szCs w:val="24"/>
        </w:rPr>
        <w:t>комплексно-тематического построения образовательного процесса;</w:t>
      </w:r>
    </w:p>
    <w:p w:rsidR="00DE04B2" w:rsidRPr="00DF500B" w:rsidRDefault="00DE04B2" w:rsidP="00C6325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eastAsia="Calibri" w:hAnsi="PT Astra Serif" w:cs="Calibri"/>
          <w:sz w:val="24"/>
          <w:szCs w:val="24"/>
        </w:rPr>
      </w:pPr>
      <w:proofErr w:type="gramStart"/>
      <w:r w:rsidRPr="00DF500B">
        <w:rPr>
          <w:rFonts w:ascii="PT Astra Serif" w:eastAsia="Calibri" w:hAnsi="PT Astra Serif" w:cs="Calibri"/>
          <w:sz w:val="24"/>
          <w:szCs w:val="24"/>
        </w:rPr>
        <w:t>построения</w:t>
      </w:r>
      <w:proofErr w:type="gramEnd"/>
      <w:r w:rsidRPr="00DF500B">
        <w:rPr>
          <w:rFonts w:ascii="PT Astra Serif" w:eastAsia="Calibri" w:hAnsi="PT Astra Serif" w:cs="Calibri"/>
          <w:sz w:val="24"/>
          <w:szCs w:val="24"/>
        </w:rPr>
        <w:t xml:space="preserve">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DE04B2" w:rsidRPr="00DF500B" w:rsidRDefault="00DE04B2" w:rsidP="00C6325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eastAsia="Calibri" w:hAnsi="PT Astra Serif" w:cs="Calibri"/>
          <w:sz w:val="24"/>
          <w:szCs w:val="24"/>
        </w:rPr>
      </w:pPr>
      <w:r w:rsidRPr="00DF500B">
        <w:rPr>
          <w:rFonts w:ascii="PT Astra Serif" w:eastAsia="Calibri" w:hAnsi="PT Astra Serif" w:cs="Calibri"/>
          <w:sz w:val="24"/>
          <w:szCs w:val="24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DE04B2" w:rsidRPr="00DF500B" w:rsidRDefault="00DE04B2" w:rsidP="00C6325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eastAsia="Calibri" w:hAnsi="PT Astra Serif" w:cs="Calibri"/>
          <w:sz w:val="24"/>
          <w:szCs w:val="24"/>
        </w:rPr>
      </w:pPr>
      <w:r w:rsidRPr="00DF500B">
        <w:rPr>
          <w:rFonts w:ascii="PT Astra Serif" w:eastAsia="Calibri" w:hAnsi="PT Astra Serif" w:cs="Calibri"/>
          <w:sz w:val="24"/>
          <w:szCs w:val="24"/>
        </w:rPr>
        <w:t>варьирования образовательного процесса в зависимости от региональных особенностей;</w:t>
      </w:r>
    </w:p>
    <w:p w:rsidR="00DE04B2" w:rsidRPr="00DF500B" w:rsidRDefault="00DE04B2" w:rsidP="00C6325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eastAsia="Calibri" w:hAnsi="PT Astra Serif" w:cs="Calibri"/>
          <w:sz w:val="24"/>
          <w:szCs w:val="24"/>
        </w:rPr>
      </w:pPr>
      <w:r w:rsidRPr="00DF500B">
        <w:rPr>
          <w:rFonts w:ascii="PT Astra Serif" w:eastAsia="Calibri" w:hAnsi="PT Astra Serif" w:cs="Calibri"/>
          <w:sz w:val="24"/>
          <w:szCs w:val="24"/>
        </w:rPr>
        <w:lastRenderedPageBreak/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DE04B2" w:rsidRPr="00DF500B" w:rsidRDefault="00DE04B2" w:rsidP="00DE04B2">
      <w:pPr>
        <w:spacing w:after="0" w:line="360" w:lineRule="auto"/>
        <w:ind w:left="-57" w:firstLine="567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F500B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Содержание рабочей программы </w:t>
      </w:r>
      <w:r w:rsidRPr="00DF500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Формировать навыки аккуратной работы. Вызывать у детей радость от полученного изображения.</w:t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Учить создавать в аппликации на бумаге разной формы (квадрат, розетта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DE04B2" w:rsidRPr="00DF500B" w:rsidRDefault="00DE04B2" w:rsidP="00DE04B2">
      <w:pPr>
        <w:spacing w:after="0" w:line="360" w:lineRule="auto"/>
        <w:ind w:firstLine="567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DF500B">
        <w:rPr>
          <w:rFonts w:ascii="PT Astra Serif" w:eastAsia="Calibri" w:hAnsi="PT Astra Serif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68"/>
        <w:gridCol w:w="2817"/>
        <w:gridCol w:w="2818"/>
      </w:tblGrid>
      <w:tr w:rsidR="00DE04B2" w:rsidRPr="00DF500B" w:rsidTr="00DE04B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360" w:lineRule="auto"/>
              <w:ind w:left="-57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360" w:lineRule="auto"/>
              <w:ind w:left="-57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360" w:lineRule="auto"/>
              <w:ind w:left="-57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Количество НОД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360" w:lineRule="auto"/>
              <w:ind w:left="-57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том числе:</w:t>
            </w:r>
          </w:p>
          <w:p w:rsidR="00DE04B2" w:rsidRPr="00DF500B" w:rsidRDefault="00DE04B2" w:rsidP="00DE04B2">
            <w:pPr>
              <w:spacing w:after="0" w:line="360" w:lineRule="auto"/>
              <w:ind w:left="-57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DE04B2" w:rsidRPr="00DF500B" w:rsidTr="00DE04B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«Большие и маленькие мячи»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«Шарики катятся по дороге»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«Большие и маленькие яблоки на тарелке»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E34AA5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hAnsi="PT Astra Serif" w:cs="Times New Roman"/>
                <w:sz w:val="24"/>
                <w:szCs w:val="24"/>
              </w:rPr>
              <w:t>«Бедный зайчик заболел, ничего с утра не ел»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«Разноцветные огоньки в домиках»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E34AA5" w:rsidP="00E34AA5">
            <w:pPr>
              <w:pStyle w:val="msonormalcxspmiddle"/>
              <w:spacing w:before="0" w:beforeAutospacing="0" w:after="0" w:afterAutospacing="0"/>
              <w:ind w:right="-74"/>
              <w:contextualSpacing/>
              <w:rPr>
                <w:rFonts w:ascii="PT Astra Serif" w:hAnsi="PT Astra Serif"/>
              </w:rPr>
            </w:pPr>
            <w:r w:rsidRPr="00DF500B">
              <w:rPr>
                <w:rFonts w:ascii="PT Astra Serif" w:hAnsi="PT Astra Serif"/>
              </w:rPr>
              <w:t xml:space="preserve"> «Шарфик в подарок»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«Пирамидка»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E34AA5" w:rsidP="00E34AA5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E34AA5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F500B">
              <w:rPr>
                <w:rFonts w:ascii="PT Astra Serif" w:hAnsi="PT Astra Serif" w:cs="Times New Roman"/>
                <w:sz w:val="24"/>
                <w:szCs w:val="24"/>
              </w:rPr>
              <w:t>«Веселый цирк»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E34AA5" w:rsidP="00E34AA5">
            <w:pPr>
              <w:pStyle w:val="msonormalcxspmiddle"/>
              <w:spacing w:before="0" w:beforeAutospacing="0" w:after="0" w:afterAutospacing="0"/>
              <w:ind w:right="-74"/>
              <w:contextualSpacing/>
              <w:rPr>
                <w:rFonts w:ascii="PT Astra Serif" w:hAnsi="PT Astra Serif"/>
              </w:rPr>
            </w:pPr>
            <w:r w:rsidRPr="00DF500B">
              <w:rPr>
                <w:rFonts w:ascii="PT Astra Serif" w:hAnsi="PT Astra Serif"/>
              </w:rPr>
              <w:t>«Рождественская елка, украшенная огоньками»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«Узор на круге»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«Цветы в подарок маме»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C6325C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«Флажки»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«Салфетка»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«Скворечник»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«Скоро праздник придёт»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«Цыплята на лугу»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C6325C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«Домик»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18</w:t>
            </w:r>
          </w:p>
        </w:tc>
      </w:tr>
    </w:tbl>
    <w:p w:rsidR="00DE04B2" w:rsidRPr="00DF500B" w:rsidRDefault="00DE04B2" w:rsidP="00DE04B2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 w:bidi="ru-RU"/>
        </w:rPr>
      </w:pPr>
      <w:r w:rsidRPr="00DF500B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 w:bidi="ru-RU"/>
        </w:rPr>
        <w:t>Педагогический мониторинг.</w:t>
      </w:r>
    </w:p>
    <w:p w:rsidR="00DE04B2" w:rsidRPr="00DF500B" w:rsidRDefault="00DE04B2" w:rsidP="00DE04B2">
      <w:pPr>
        <w:widowControl w:val="0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Педагогическая диагностика проводится на основе диагностического пособия </w:t>
      </w:r>
      <w:proofErr w:type="spellStart"/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Афонькиной</w:t>
      </w:r>
      <w:proofErr w:type="spellEnd"/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Афонькина</w:t>
      </w:r>
      <w:proofErr w:type="spellEnd"/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. – Волгоград: Учитель, 2015. М</w:t>
      </w:r>
      <w:r w:rsidRPr="00DF500B">
        <w:rPr>
          <w:rFonts w:ascii="PT Astra Serif" w:eastAsia="Times New Roman" w:hAnsi="PT Astra Serif" w:cs="Times New Roman"/>
          <w:sz w:val="24"/>
          <w:szCs w:val="24"/>
          <w:lang w:eastAsia="ru-RU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DE04B2" w:rsidRPr="00DF500B" w:rsidRDefault="00DE04B2" w:rsidP="00DE04B2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DE04B2" w:rsidRPr="00DF500B" w:rsidRDefault="00DE04B2" w:rsidP="00DE04B2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DE04B2" w:rsidRPr="00DF500B" w:rsidRDefault="00DE04B2" w:rsidP="00DE04B2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Times New Roman" w:hAnsi="PT Astra Serif" w:cs="Times New Roman"/>
          <w:color w:val="000000"/>
          <w:lang w:eastAsia="ru-RU" w:bidi="ru-RU"/>
        </w:rPr>
        <w:t xml:space="preserve">Итоги диагностики фиксируются </w:t>
      </w:r>
      <w:r w:rsidRPr="00DF500B">
        <w:rPr>
          <w:rFonts w:ascii="PT Astra Serif" w:eastAsia="Times New Roman" w:hAnsi="PT Astra Serif" w:cs="Times New Roman"/>
          <w:sz w:val="24"/>
          <w:szCs w:val="24"/>
          <w:lang w:eastAsia="ru-RU"/>
        </w:rPr>
        <w:t>в карте оценки уровней эффективности педагогических воздействий (Приложение 1)</w:t>
      </w:r>
    </w:p>
    <w:p w:rsidR="00DE04B2" w:rsidRPr="00DF500B" w:rsidRDefault="00DE04B2" w:rsidP="00DE04B2">
      <w:pPr>
        <w:spacing w:after="0" w:line="360" w:lineRule="auto"/>
        <w:ind w:firstLine="567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DF500B">
        <w:rPr>
          <w:rFonts w:ascii="PT Astra Serif" w:eastAsia="Calibri" w:hAnsi="PT Astra Serif" w:cs="Times New Roman"/>
          <w:b/>
          <w:sz w:val="24"/>
          <w:szCs w:val="24"/>
        </w:rPr>
        <w:t>Программно-методическое обеспечение</w:t>
      </w:r>
    </w:p>
    <w:p w:rsidR="00DE04B2" w:rsidRPr="00DF500B" w:rsidRDefault="00DE04B2" w:rsidP="00DE04B2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DF500B">
        <w:rPr>
          <w:rFonts w:ascii="PT Astra Serif" w:eastAsia="Times New Roman" w:hAnsi="PT Astra Serif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DE04B2" w:rsidRPr="00DF500B" w:rsidRDefault="00DE04B2" w:rsidP="00DE04B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sz w:val="24"/>
          <w:szCs w:val="24"/>
        </w:rPr>
        <w:t>Комплексно – тематическое планирование по программе «От рождения до школы». Первая младшая группа/авт. – сост. В.Н. Мезенцева, О.П. Власенко. – Волгоград: Учитель, 2013.</w:t>
      </w:r>
    </w:p>
    <w:p w:rsidR="00DE04B2" w:rsidRPr="00DF500B" w:rsidRDefault="00DE04B2" w:rsidP="00DE04B2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sz w:val="24"/>
          <w:szCs w:val="24"/>
        </w:rPr>
        <w:t>Детское художественное творчество. Комарова Т.С.</w:t>
      </w:r>
    </w:p>
    <w:p w:rsidR="00DE04B2" w:rsidRPr="00DF500B" w:rsidRDefault="00DE04B2" w:rsidP="00DE04B2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sz w:val="24"/>
          <w:szCs w:val="24"/>
        </w:rPr>
        <w:t>Развитие художественных способностей дошкольников (3-7 лет). Комарова Т.С.</w:t>
      </w:r>
    </w:p>
    <w:p w:rsidR="00DE04B2" w:rsidRPr="00DF500B" w:rsidRDefault="00DE04B2" w:rsidP="00DE04B2">
      <w:pPr>
        <w:numPr>
          <w:ilvl w:val="0"/>
          <w:numId w:val="2"/>
        </w:num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sz w:val="24"/>
          <w:szCs w:val="24"/>
        </w:rPr>
        <w:lastRenderedPageBreak/>
        <w:t>Конструирование и ручной труд в детском саду. Пособие для воспитателей. Л.В. Куцакова.</w:t>
      </w:r>
    </w:p>
    <w:p w:rsidR="00DE04B2" w:rsidRPr="00DF500B" w:rsidRDefault="00DE04B2" w:rsidP="00DE04B2">
      <w:pPr>
        <w:numPr>
          <w:ilvl w:val="0"/>
          <w:numId w:val="2"/>
        </w:num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sz w:val="24"/>
          <w:szCs w:val="24"/>
        </w:rPr>
        <w:t xml:space="preserve">Соколова С. Школа оригами: Аппликация и мозаика. </w:t>
      </w:r>
    </w:p>
    <w:p w:rsidR="00DE04B2" w:rsidRPr="00DF500B" w:rsidRDefault="00DE04B2" w:rsidP="00DE04B2">
      <w:pPr>
        <w:numPr>
          <w:ilvl w:val="0"/>
          <w:numId w:val="2"/>
        </w:num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spellStart"/>
      <w:r w:rsidRPr="00DF500B">
        <w:rPr>
          <w:rFonts w:ascii="PT Astra Serif" w:eastAsia="Calibri" w:hAnsi="PT Astra Serif" w:cs="Times New Roman"/>
          <w:sz w:val="24"/>
          <w:szCs w:val="24"/>
        </w:rPr>
        <w:t>Салагаева</w:t>
      </w:r>
      <w:proofErr w:type="spellEnd"/>
      <w:r w:rsidRPr="00DF500B">
        <w:rPr>
          <w:rFonts w:ascii="PT Astra Serif" w:eastAsia="Calibri" w:hAnsi="PT Astra Serif" w:cs="Times New Roman"/>
          <w:sz w:val="24"/>
          <w:szCs w:val="24"/>
        </w:rPr>
        <w:t xml:space="preserve"> Л.М. «Объемные картинки».</w:t>
      </w:r>
    </w:p>
    <w:p w:rsidR="00DE04B2" w:rsidRPr="00DF500B" w:rsidRDefault="00DE04B2" w:rsidP="00DE04B2">
      <w:pPr>
        <w:numPr>
          <w:ilvl w:val="0"/>
          <w:numId w:val="2"/>
        </w:num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sz w:val="24"/>
          <w:szCs w:val="24"/>
        </w:rPr>
        <w:t>Детское художественное творчество. Комарова Т.С.</w:t>
      </w:r>
    </w:p>
    <w:p w:rsidR="00DE04B2" w:rsidRPr="00DF500B" w:rsidRDefault="00DE04B2" w:rsidP="00DE04B2">
      <w:pPr>
        <w:numPr>
          <w:ilvl w:val="0"/>
          <w:numId w:val="2"/>
        </w:num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sz w:val="24"/>
          <w:szCs w:val="24"/>
        </w:rPr>
        <w:t>Изобразительная деятельность в детском саду (3-4 года). Комарова Т.С.</w:t>
      </w:r>
    </w:p>
    <w:p w:rsidR="00DE04B2" w:rsidRPr="00DF500B" w:rsidRDefault="00DE04B2" w:rsidP="00DE04B2">
      <w:pPr>
        <w:numPr>
          <w:ilvl w:val="0"/>
          <w:numId w:val="2"/>
        </w:num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sz w:val="24"/>
          <w:szCs w:val="24"/>
        </w:rPr>
        <w:t>Развитие художественных способностей дошкольников (3-7 лет). Комарова Т.С.</w:t>
      </w:r>
    </w:p>
    <w:p w:rsidR="00DE04B2" w:rsidRPr="00DF500B" w:rsidRDefault="00DE04B2" w:rsidP="00DE04B2">
      <w:pPr>
        <w:numPr>
          <w:ilvl w:val="0"/>
          <w:numId w:val="2"/>
        </w:num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spellStart"/>
      <w:r w:rsidRPr="00DF500B">
        <w:rPr>
          <w:rFonts w:ascii="PT Astra Serif" w:eastAsia="Calibri" w:hAnsi="PT Astra Serif" w:cs="Times New Roman"/>
          <w:sz w:val="24"/>
          <w:szCs w:val="24"/>
        </w:rPr>
        <w:t>Богатеева</w:t>
      </w:r>
      <w:proofErr w:type="spellEnd"/>
      <w:r w:rsidRPr="00DF500B">
        <w:rPr>
          <w:rFonts w:ascii="PT Astra Serif" w:eastAsia="Calibri" w:hAnsi="PT Astra Serif" w:cs="Times New Roman"/>
          <w:sz w:val="24"/>
          <w:szCs w:val="24"/>
        </w:rPr>
        <w:t xml:space="preserve">  З.А. Занятия аппликацией в детском саду. </w:t>
      </w:r>
    </w:p>
    <w:p w:rsidR="00DE04B2" w:rsidRPr="00DF500B" w:rsidRDefault="00DE04B2" w:rsidP="00DE04B2">
      <w:pPr>
        <w:numPr>
          <w:ilvl w:val="0"/>
          <w:numId w:val="2"/>
        </w:num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spellStart"/>
      <w:r w:rsidRPr="00DF500B">
        <w:rPr>
          <w:rFonts w:ascii="PT Astra Serif" w:eastAsia="Calibri" w:hAnsi="PT Astra Serif" w:cs="Times New Roman"/>
          <w:sz w:val="24"/>
          <w:szCs w:val="24"/>
        </w:rPr>
        <w:t>Богатеева</w:t>
      </w:r>
      <w:proofErr w:type="spellEnd"/>
      <w:r w:rsidRPr="00DF500B">
        <w:rPr>
          <w:rFonts w:ascii="PT Astra Serif" w:eastAsia="Calibri" w:hAnsi="PT Astra Serif" w:cs="Times New Roman"/>
          <w:sz w:val="24"/>
          <w:szCs w:val="24"/>
        </w:rPr>
        <w:t xml:space="preserve">  З.А Мотивы народных орнаментов в детских аппликациях. </w:t>
      </w:r>
    </w:p>
    <w:p w:rsidR="00DE04B2" w:rsidRPr="00DF500B" w:rsidRDefault="00DE04B2" w:rsidP="00DE04B2">
      <w:pPr>
        <w:numPr>
          <w:ilvl w:val="0"/>
          <w:numId w:val="2"/>
        </w:num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sz w:val="24"/>
          <w:szCs w:val="24"/>
        </w:rPr>
        <w:t>Художественная литература, иллюстративный материал, дидактические игры.</w:t>
      </w:r>
    </w:p>
    <w:p w:rsidR="00DE04B2" w:rsidRPr="00DF500B" w:rsidRDefault="00DE04B2" w:rsidP="00DE04B2">
      <w:pPr>
        <w:numPr>
          <w:ilvl w:val="0"/>
          <w:numId w:val="2"/>
        </w:num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sz w:val="24"/>
          <w:szCs w:val="24"/>
        </w:rPr>
        <w:t>Электронные средства обучения: мультфильмы, видеоролики.</w:t>
      </w: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  <w:sectPr w:rsidR="00DE04B2" w:rsidRPr="00DF500B">
          <w:pgSz w:w="11906" w:h="16838"/>
          <w:pgMar w:top="1134" w:right="1134" w:bottom="1134" w:left="1134" w:header="709" w:footer="709" w:gutter="0"/>
          <w:cols w:space="720"/>
        </w:sectPr>
      </w:pPr>
    </w:p>
    <w:p w:rsidR="00DE04B2" w:rsidRPr="00DF500B" w:rsidRDefault="00DE04B2" w:rsidP="00DE04B2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F500B">
        <w:rPr>
          <w:rFonts w:ascii="PT Astra Serif" w:eastAsia="Times New Roman" w:hAnsi="PT Astra Serif" w:cs="Times New Roman"/>
          <w:sz w:val="20"/>
          <w:szCs w:val="20"/>
          <w:lang w:eastAsia="ru-RU"/>
        </w:rPr>
        <w:lastRenderedPageBreak/>
        <w:t>Приложение 1</w:t>
      </w:r>
    </w:p>
    <w:p w:rsidR="00DE04B2" w:rsidRPr="00DF500B" w:rsidRDefault="00DE04B2" w:rsidP="00DE04B2">
      <w:pPr>
        <w:spacing w:after="0" w:line="240" w:lineRule="auto"/>
        <w:ind w:left="-57"/>
        <w:jc w:val="center"/>
        <w:rPr>
          <w:rFonts w:ascii="PT Astra Serif" w:eastAsia="Times New Roman" w:hAnsi="PT Astra Serif" w:cs="Times New Roman"/>
          <w:lang w:eastAsia="ru-RU"/>
        </w:rPr>
      </w:pPr>
      <w:r w:rsidRPr="00DF500B">
        <w:rPr>
          <w:rFonts w:ascii="PT Astra Serif" w:eastAsia="Times New Roman" w:hAnsi="PT Astra Serif" w:cs="Times New Roman"/>
          <w:lang w:eastAsia="ru-RU"/>
        </w:rPr>
        <w:t>Карта оценки уровней эффективности педагогических воздействий</w:t>
      </w:r>
    </w:p>
    <w:p w:rsidR="00DE04B2" w:rsidRPr="00DF500B" w:rsidRDefault="00DE04B2" w:rsidP="00DE04B2">
      <w:pPr>
        <w:spacing w:after="0" w:line="240" w:lineRule="auto"/>
        <w:ind w:left="-57"/>
        <w:jc w:val="center"/>
        <w:rPr>
          <w:rFonts w:ascii="PT Astra Serif" w:eastAsia="Times New Roman" w:hAnsi="PT Astra Serif" w:cs="Times New Roman"/>
          <w:lang w:eastAsia="ru-RU"/>
        </w:rPr>
      </w:pPr>
      <w:r w:rsidRPr="00DF500B">
        <w:rPr>
          <w:rFonts w:ascii="PT Astra Serif" w:eastAsia="Times New Roman" w:hAnsi="PT Astra Serif" w:cs="Times New Roman"/>
          <w:lang w:eastAsia="ru-RU"/>
        </w:rPr>
        <w:t>Образовательная область «Художественно-</w:t>
      </w:r>
      <w:proofErr w:type="gramStart"/>
      <w:r w:rsidRPr="00DF500B">
        <w:rPr>
          <w:rFonts w:ascii="PT Astra Serif" w:eastAsia="Times New Roman" w:hAnsi="PT Astra Serif" w:cs="Times New Roman"/>
          <w:lang w:eastAsia="ru-RU"/>
        </w:rPr>
        <w:t>эстетическое  развитие</w:t>
      </w:r>
      <w:proofErr w:type="gramEnd"/>
      <w:r w:rsidRPr="00DF500B">
        <w:rPr>
          <w:rFonts w:ascii="PT Astra Serif" w:eastAsia="Times New Roman" w:hAnsi="PT Astra Serif" w:cs="Times New Roman"/>
          <w:lang w:eastAsia="ru-RU"/>
        </w:rPr>
        <w:t>»</w:t>
      </w:r>
    </w:p>
    <w:p w:rsidR="00DE04B2" w:rsidRPr="00DF500B" w:rsidRDefault="00DE04B2" w:rsidP="00DE04B2">
      <w:pPr>
        <w:spacing w:after="0" w:line="240" w:lineRule="auto"/>
        <w:ind w:left="-57"/>
        <w:rPr>
          <w:rFonts w:ascii="PT Astra Serif" w:eastAsia="Times New Roman" w:hAnsi="PT Astra Serif" w:cs="Times New Roman"/>
          <w:u w:val="single"/>
          <w:lang w:eastAsia="ru-RU"/>
        </w:rPr>
      </w:pPr>
      <w:r w:rsidRPr="00DF500B">
        <w:rPr>
          <w:rFonts w:ascii="PT Astra Serif" w:eastAsia="Times New Roman" w:hAnsi="PT Astra Serif" w:cs="Times New Roman"/>
          <w:lang w:eastAsia="ru-RU"/>
        </w:rPr>
        <w:t xml:space="preserve">Возрастная группа  Воспитатели: </w:t>
      </w:r>
    </w:p>
    <w:p w:rsidR="00DE04B2" w:rsidRPr="00DF500B" w:rsidRDefault="00DE04B2" w:rsidP="00DE04B2">
      <w:pPr>
        <w:spacing w:after="0" w:line="240" w:lineRule="auto"/>
        <w:ind w:left="-57"/>
        <w:rPr>
          <w:rFonts w:ascii="PT Astra Serif" w:eastAsia="Times New Roman" w:hAnsi="PT Astra Serif" w:cs="Times New Roman"/>
          <w:u w:val="single"/>
          <w:lang w:eastAsia="ru-RU"/>
        </w:rPr>
      </w:pPr>
      <w:r w:rsidRPr="00DF500B">
        <w:rPr>
          <w:rFonts w:ascii="PT Astra Serif" w:eastAsia="Times New Roman" w:hAnsi="PT Astra Serif" w:cs="Times New Roman"/>
          <w:lang w:eastAsia="ru-RU"/>
        </w:rPr>
        <w:t xml:space="preserve">Дата заполнения: </w:t>
      </w: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756"/>
        <w:gridCol w:w="850"/>
        <w:gridCol w:w="849"/>
        <w:gridCol w:w="850"/>
        <w:gridCol w:w="850"/>
        <w:gridCol w:w="993"/>
        <w:gridCol w:w="850"/>
        <w:gridCol w:w="709"/>
        <w:gridCol w:w="992"/>
        <w:gridCol w:w="992"/>
        <w:gridCol w:w="993"/>
        <w:gridCol w:w="1133"/>
        <w:gridCol w:w="850"/>
        <w:gridCol w:w="851"/>
        <w:gridCol w:w="555"/>
        <w:gridCol w:w="579"/>
      </w:tblGrid>
      <w:tr w:rsidR="00DE04B2" w:rsidRPr="00DF500B" w:rsidTr="00DE04B2">
        <w:trPr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№ п/п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 xml:space="preserve">             Фамилия,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 xml:space="preserve">                 Имя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 xml:space="preserve">              ребенка</w:t>
            </w:r>
          </w:p>
        </w:tc>
        <w:tc>
          <w:tcPr>
            <w:tcW w:w="125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Направления реализации образовательной области «Художественно-эстетическое развитие»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Личный уровень</w:t>
            </w: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Восприятие музыки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Восприятие художественной литературы, фольклора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Н.г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К.г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Н.г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К.г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Н.г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К.г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Н.г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К.г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Н.г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К.г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Н.г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К.г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Н.г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К.г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Н.г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К.г</w:t>
            </w:r>
            <w:proofErr w:type="spellEnd"/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 xml:space="preserve">1.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2.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3.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4.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5.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 xml:space="preserve">6.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7.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8.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9.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10.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11.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12.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13.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 xml:space="preserve">14.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15.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 xml:space="preserve">16.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17.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18.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19.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20.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DE04B2" w:rsidRPr="00DF500B" w:rsidRDefault="00DE04B2" w:rsidP="00DE04B2">
      <w:pPr>
        <w:spacing w:after="0" w:line="240" w:lineRule="auto"/>
        <w:ind w:left="-57"/>
        <w:rPr>
          <w:rFonts w:ascii="PT Astra Serif" w:eastAsia="Times New Roman" w:hAnsi="PT Astra Serif" w:cs="Times New Roman"/>
          <w:lang w:eastAsia="ru-RU"/>
        </w:rPr>
      </w:pPr>
      <w:r w:rsidRPr="00DF500B">
        <w:rPr>
          <w:rFonts w:ascii="PT Astra Serif" w:eastAsia="Times New Roman" w:hAnsi="PT Astra Serif" w:cs="Times New Roman"/>
          <w:lang w:eastAsia="ru-RU"/>
        </w:rPr>
        <w:t xml:space="preserve">Начало года: </w:t>
      </w:r>
      <w:proofErr w:type="spellStart"/>
      <w:r w:rsidRPr="00DF500B">
        <w:rPr>
          <w:rFonts w:ascii="PT Astra Serif" w:eastAsia="Times New Roman" w:hAnsi="PT Astra Serif" w:cs="Times New Roman"/>
          <w:lang w:eastAsia="ru-RU"/>
        </w:rPr>
        <w:t>В.у</w:t>
      </w:r>
      <w:proofErr w:type="spellEnd"/>
      <w:r w:rsidRPr="00DF500B">
        <w:rPr>
          <w:rFonts w:ascii="PT Astra Serif" w:eastAsia="Times New Roman" w:hAnsi="PT Astra Serif" w:cs="Times New Roman"/>
          <w:lang w:eastAsia="ru-RU"/>
        </w:rPr>
        <w:t xml:space="preserve">. -    </w:t>
      </w:r>
      <w:proofErr w:type="gramStart"/>
      <w:r w:rsidRPr="00DF500B">
        <w:rPr>
          <w:rFonts w:ascii="PT Astra Serif" w:eastAsia="Times New Roman" w:hAnsi="PT Astra Serif" w:cs="Times New Roman"/>
          <w:lang w:eastAsia="ru-RU"/>
        </w:rPr>
        <w:t xml:space="preserve">%,  </w:t>
      </w:r>
      <w:proofErr w:type="spellStart"/>
      <w:r w:rsidRPr="00DF500B">
        <w:rPr>
          <w:rFonts w:ascii="PT Astra Serif" w:eastAsia="Times New Roman" w:hAnsi="PT Astra Serif" w:cs="Times New Roman"/>
          <w:lang w:eastAsia="ru-RU"/>
        </w:rPr>
        <w:t>С.у</w:t>
      </w:r>
      <w:proofErr w:type="spellEnd"/>
      <w:r w:rsidRPr="00DF500B">
        <w:rPr>
          <w:rFonts w:ascii="PT Astra Serif" w:eastAsia="Times New Roman" w:hAnsi="PT Astra Serif" w:cs="Times New Roman"/>
          <w:lang w:eastAsia="ru-RU"/>
        </w:rPr>
        <w:t>.</w:t>
      </w:r>
      <w:proofErr w:type="gramEnd"/>
      <w:r w:rsidRPr="00DF500B">
        <w:rPr>
          <w:rFonts w:ascii="PT Astra Serif" w:eastAsia="Times New Roman" w:hAnsi="PT Astra Serif" w:cs="Times New Roman"/>
          <w:lang w:eastAsia="ru-RU"/>
        </w:rPr>
        <w:t xml:space="preserve"> –   %,   </w:t>
      </w:r>
      <w:proofErr w:type="spellStart"/>
      <w:r w:rsidRPr="00DF500B">
        <w:rPr>
          <w:rFonts w:ascii="PT Astra Serif" w:eastAsia="Times New Roman" w:hAnsi="PT Astra Serif" w:cs="Times New Roman"/>
          <w:lang w:eastAsia="ru-RU"/>
        </w:rPr>
        <w:t>Н.у</w:t>
      </w:r>
      <w:proofErr w:type="spellEnd"/>
      <w:r w:rsidRPr="00DF500B">
        <w:rPr>
          <w:rFonts w:ascii="PT Astra Serif" w:eastAsia="Times New Roman" w:hAnsi="PT Astra Serif" w:cs="Times New Roman"/>
          <w:lang w:eastAsia="ru-RU"/>
        </w:rPr>
        <w:t xml:space="preserve">. -   %         Конец года: </w:t>
      </w:r>
      <w:proofErr w:type="spellStart"/>
      <w:r w:rsidRPr="00DF500B">
        <w:rPr>
          <w:rFonts w:ascii="PT Astra Serif" w:eastAsia="Times New Roman" w:hAnsi="PT Astra Serif" w:cs="Times New Roman"/>
          <w:lang w:eastAsia="ru-RU"/>
        </w:rPr>
        <w:t>В.у</w:t>
      </w:r>
      <w:proofErr w:type="spellEnd"/>
      <w:r w:rsidRPr="00DF500B">
        <w:rPr>
          <w:rFonts w:ascii="PT Astra Serif" w:eastAsia="Times New Roman" w:hAnsi="PT Astra Serif" w:cs="Times New Roman"/>
          <w:lang w:eastAsia="ru-RU"/>
        </w:rPr>
        <w:t xml:space="preserve">. –   % ,  </w:t>
      </w:r>
      <w:proofErr w:type="spellStart"/>
      <w:r w:rsidRPr="00DF500B">
        <w:rPr>
          <w:rFonts w:ascii="PT Astra Serif" w:eastAsia="Times New Roman" w:hAnsi="PT Astra Serif" w:cs="Times New Roman"/>
          <w:lang w:eastAsia="ru-RU"/>
        </w:rPr>
        <w:t>С.у</w:t>
      </w:r>
      <w:proofErr w:type="spellEnd"/>
      <w:r w:rsidRPr="00DF500B">
        <w:rPr>
          <w:rFonts w:ascii="PT Astra Serif" w:eastAsia="Times New Roman" w:hAnsi="PT Astra Serif" w:cs="Times New Roman"/>
          <w:lang w:eastAsia="ru-RU"/>
        </w:rPr>
        <w:t xml:space="preserve">. –   %,,   </w:t>
      </w:r>
      <w:proofErr w:type="spellStart"/>
      <w:r w:rsidRPr="00DF500B">
        <w:rPr>
          <w:rFonts w:ascii="PT Astra Serif" w:eastAsia="Times New Roman" w:hAnsi="PT Astra Serif" w:cs="Times New Roman"/>
          <w:lang w:eastAsia="ru-RU"/>
        </w:rPr>
        <w:t>Н.у</w:t>
      </w:r>
      <w:proofErr w:type="spellEnd"/>
      <w:r w:rsidRPr="00DF500B">
        <w:rPr>
          <w:rFonts w:ascii="PT Astra Serif" w:eastAsia="Times New Roman" w:hAnsi="PT Astra Serif" w:cs="Times New Roman"/>
          <w:lang w:eastAsia="ru-RU"/>
        </w:rPr>
        <w:t>. –   %</w:t>
      </w: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  <w:sectPr w:rsidR="00DE04B2" w:rsidRPr="00DF500B" w:rsidSect="00DE04B2">
          <w:pgSz w:w="16838" w:h="11906" w:orient="landscape"/>
          <w:pgMar w:top="1134" w:right="1134" w:bottom="426" w:left="1134" w:header="709" w:footer="709" w:gutter="0"/>
          <w:cols w:space="720"/>
          <w:docGrid w:linePitch="299"/>
        </w:sectPr>
      </w:pPr>
    </w:p>
    <w:p w:rsidR="00DE04B2" w:rsidRPr="00DF500B" w:rsidRDefault="00DE04B2" w:rsidP="00DE04B2">
      <w:pPr>
        <w:spacing w:after="0" w:line="240" w:lineRule="auto"/>
        <w:ind w:left="-57"/>
        <w:jc w:val="right"/>
        <w:rPr>
          <w:rFonts w:ascii="PT Astra Serif" w:eastAsia="Times New Roman" w:hAnsi="PT Astra Serif" w:cs="Times New Roman"/>
          <w:lang w:eastAsia="ru-RU"/>
        </w:rPr>
      </w:pPr>
      <w:r w:rsidRPr="00DF500B">
        <w:rPr>
          <w:rFonts w:ascii="PT Astra Serif" w:eastAsia="Times New Roman" w:hAnsi="PT Astra Serif" w:cs="Times New Roman"/>
          <w:lang w:eastAsia="ru-RU"/>
        </w:rPr>
        <w:lastRenderedPageBreak/>
        <w:t>Приложение 2</w:t>
      </w:r>
    </w:p>
    <w:p w:rsidR="00DE04B2" w:rsidRPr="00DF500B" w:rsidRDefault="00DE04B2" w:rsidP="00DE04B2">
      <w:pPr>
        <w:spacing w:after="0" w:line="240" w:lineRule="auto"/>
        <w:ind w:left="-57"/>
        <w:jc w:val="center"/>
        <w:rPr>
          <w:rFonts w:ascii="PT Astra Serif" w:eastAsia="Times New Roman" w:hAnsi="PT Astra Serif" w:cs="Times New Roman"/>
          <w:b/>
          <w:bCs/>
          <w:lang w:eastAsia="ru-RU"/>
        </w:rPr>
      </w:pPr>
      <w:r w:rsidRPr="00DF500B">
        <w:rPr>
          <w:rFonts w:ascii="PT Astra Serif" w:eastAsia="Times New Roman" w:hAnsi="PT Astra Serif" w:cs="Times New Roman"/>
          <w:b/>
          <w:lang w:eastAsia="ru-RU"/>
        </w:rPr>
        <w:t>Календарно – тематическое планирование непрерывной образовательной деятельности по разделу «Аппликация» образовательной области «Художественно-эстетическое развитие»</w:t>
      </w:r>
      <w:r w:rsidRPr="00DF500B">
        <w:rPr>
          <w:rFonts w:ascii="PT Astra Serif" w:eastAsia="Times New Roman" w:hAnsi="PT Astra Serif" w:cs="Times New Roman"/>
          <w:b/>
          <w:bCs/>
          <w:lang w:eastAsia="ru-RU"/>
        </w:rPr>
        <w:t xml:space="preserve"> во второй младшей группе</w:t>
      </w: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tbl>
      <w:tblPr>
        <w:tblW w:w="15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473"/>
        <w:gridCol w:w="443"/>
        <w:gridCol w:w="1839"/>
        <w:gridCol w:w="4106"/>
        <w:gridCol w:w="1710"/>
        <w:gridCol w:w="3451"/>
        <w:gridCol w:w="2988"/>
      </w:tblGrid>
      <w:tr w:rsidR="00DE04B2" w:rsidRPr="00DF500B" w:rsidTr="00DE04B2">
        <w:trPr>
          <w:trHeight w:val="320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Программное содержание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Методика проведения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Материал</w:t>
            </w:r>
          </w:p>
        </w:tc>
      </w:tr>
      <w:tr w:rsidR="00DE04B2" w:rsidRPr="00DF500B" w:rsidTr="00DE04B2">
        <w:trPr>
          <w:trHeight w:val="61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15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</w:tr>
      <w:tr w:rsidR="00DE04B2" w:rsidRPr="00DF500B" w:rsidTr="00DE04B2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«Большие и маленькие мячи»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выбирать большие и маленькие предметы круглой формы.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Познакомить детей со способом наклеивания аппликации. Прижимать салфеткой для наиболее лучшего склеивания. Быть аккуратным.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Познакомить детей с приемом наклеивания. Рассматривание иллюстраций Беседа.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½ альбомного листа, круги-мячи большие и маленькие, салфетка, клей, карандаш, тарелочки</w:t>
            </w:r>
          </w:p>
        </w:tc>
      </w:tr>
      <w:tr w:rsidR="00DE04B2" w:rsidRPr="00DF500B" w:rsidTr="00DE04B2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«Шарики катятся по дороге»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Воспитывать у детей интерес к аппликации, учить раскладывать и наклеивать шарики.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Беседа.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Чтение художественной литературы.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½ часть листа, заготовки разных шариков, клей, салфетки</w:t>
            </w:r>
          </w:p>
        </w:tc>
      </w:tr>
      <w:tr w:rsidR="00DE04B2" w:rsidRPr="00DF500B" w:rsidTr="00DE04B2">
        <w:trPr>
          <w:jc w:val="center"/>
        </w:trPr>
        <w:tc>
          <w:tcPr>
            <w:tcW w:w="15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 w:right="5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DE04B2" w:rsidRPr="00DF500B" w:rsidTr="00DE04B2">
        <w:trPr>
          <w:trHeight w:val="51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«Большие и маленькие яблоки на тарелке»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Аккуратно пользоваться клеем, свободное расположение изображения на бумаге.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Беседа.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Чтение художественной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Бумага, клей, заготовки яблочек из бумаги разного цвета (из бумаги), салфетки</w:t>
            </w:r>
          </w:p>
        </w:tc>
      </w:tr>
      <w:tr w:rsidR="00DE04B2" w:rsidRPr="00DF500B" w:rsidTr="00DE04B2">
        <w:trPr>
          <w:trHeight w:val="78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pStyle w:val="msonormalcxspmiddle"/>
              <w:spacing w:before="0" w:beforeAutospacing="0" w:after="0" w:afterAutospacing="0"/>
              <w:ind w:right="42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DF500B">
              <w:rPr>
                <w:rFonts w:ascii="PT Astra Serif" w:hAnsi="PT Astra Serif"/>
                <w:sz w:val="20"/>
                <w:szCs w:val="20"/>
              </w:rPr>
              <w:t>«Бедный зайчик заболел, ничего с утра не ел»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 xml:space="preserve">Учить наклеивать готовые формы используя правильные приемы. 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Аккуратно пользоваться клеем, </w:t>
            </w:r>
            <w:r w:rsidRPr="00DF500B">
              <w:rPr>
                <w:rFonts w:ascii="PT Astra Serif" w:hAnsi="PT Astra Serif"/>
              </w:rPr>
              <w:t>Развивать воображение.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Рассматривание иллюстраций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Беседа.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Чтение художественной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hAnsi="PT Astra Serif"/>
                <w:sz w:val="20"/>
                <w:szCs w:val="20"/>
              </w:rPr>
              <w:t xml:space="preserve">Готовые формы (морковка) зайчика, клей, клеенка, салфетка, </w:t>
            </w:r>
            <w:proofErr w:type="gramStart"/>
            <w:r w:rsidRPr="00DF500B">
              <w:rPr>
                <w:rFonts w:ascii="PT Astra Serif" w:hAnsi="PT Astra Serif"/>
                <w:sz w:val="20"/>
                <w:szCs w:val="20"/>
              </w:rPr>
              <w:t>кисти</w:t>
            </w: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DE04B2" w:rsidRPr="00DF500B" w:rsidTr="00DE04B2">
        <w:trPr>
          <w:trHeight w:val="90"/>
          <w:jc w:val="center"/>
        </w:trPr>
        <w:tc>
          <w:tcPr>
            <w:tcW w:w="15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 w:right="57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Ноябрь </w:t>
            </w:r>
          </w:p>
        </w:tc>
      </w:tr>
      <w:tr w:rsidR="00DE04B2" w:rsidRPr="00DF500B" w:rsidTr="00DE04B2">
        <w:trPr>
          <w:trHeight w:val="52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«Разноцветные огоньки в домиках»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ритмично наклеивать на полосе, чередуя их по цвету. Аккуратно пользоваться клеем.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Рассматривание фотографий:</w:t>
            </w:r>
          </w:p>
          <w:p w:rsidR="00DE04B2" w:rsidRPr="00DF500B" w:rsidRDefault="00DE04B2" w:rsidP="00DE04B2">
            <w:pPr>
              <w:tabs>
                <w:tab w:val="left" w:pos="1200"/>
              </w:tabs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«Улицы нашего города»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наклеивания, аккурат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пользоваться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клеем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Чтение художественной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Бумажный 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Прямоугольник зеленого цвета, квадратное окошко</w:t>
            </w:r>
          </w:p>
        </w:tc>
      </w:tr>
      <w:tr w:rsidR="00DE04B2" w:rsidRPr="00DF500B" w:rsidTr="00DE04B2">
        <w:trPr>
          <w:trHeight w:val="13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BB" w:rsidRPr="00DF500B" w:rsidRDefault="002049BB" w:rsidP="002049BB">
            <w:pPr>
              <w:pStyle w:val="msonormalcxspmiddle"/>
              <w:spacing w:before="0" w:beforeAutospacing="0" w:after="0" w:afterAutospacing="0"/>
              <w:ind w:right="-7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DF500B">
              <w:rPr>
                <w:rFonts w:ascii="PT Astra Serif" w:hAnsi="PT Astra Serif"/>
                <w:sz w:val="20"/>
                <w:szCs w:val="20"/>
              </w:rPr>
              <w:t>«Шарфик в подарок»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располагать части в определенной последовательности  и  аккуратно пользоваться клеем.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наклеивания, аккуратно пользоваться клеем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Полоска бумаги 6х18, заготовки, геометр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фигуры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клей, салфетки, пл. салфетка</w:t>
            </w:r>
          </w:p>
        </w:tc>
      </w:tr>
      <w:tr w:rsidR="00DE04B2" w:rsidRPr="00DF500B" w:rsidTr="00DE04B2">
        <w:trPr>
          <w:trHeight w:val="87"/>
          <w:jc w:val="center"/>
        </w:trPr>
        <w:tc>
          <w:tcPr>
            <w:tcW w:w="15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 w:right="57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DE04B2" w:rsidRPr="00DF500B" w:rsidTr="00DE04B2">
        <w:trPr>
          <w:trHeight w:val="8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«Пирамидка»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изображать предмет, состоящий из нескольких предметов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намазывать клей и приклеивать готовые формы.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Воспитатель предлагает  определить последовательность и наклеить на бумагу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альбомные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листы бумажные кружки, клей, салфетки, </w:t>
            </w:r>
            <w:proofErr w:type="spell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пл.салфетки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ножницы</w:t>
            </w:r>
          </w:p>
        </w:tc>
      </w:tr>
      <w:tr w:rsidR="00DE04B2" w:rsidRPr="00DF500B" w:rsidTr="00DE04B2">
        <w:trPr>
          <w:trHeight w:val="31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E34AA5" w:rsidP="002049BB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«Веселый цирк»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2049BB" w:rsidP="002049BB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hAnsi="PT Astra Serif"/>
                <w:sz w:val="20"/>
                <w:szCs w:val="20"/>
              </w:rPr>
              <w:t xml:space="preserve">Продолжать учить наклеивать готовые </w:t>
            </w:r>
            <w:r w:rsidRPr="00DF500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формы, сочетая цвет фигуры (круга) с цветом нарисованного контура на основе;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Учить намазывать клей на всю </w:t>
            </w: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поверхность заготовки и аккуратно наклеивать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2049BB" w:rsidP="002049BB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Картинка с изображением </w:t>
            </w:r>
            <w:r w:rsidRPr="00DF500B">
              <w:rPr>
                <w:rFonts w:ascii="PT Astra Serif" w:hAnsi="PT Astra Serif"/>
                <w:sz w:val="20"/>
                <w:szCs w:val="20"/>
              </w:rPr>
              <w:lastRenderedPageBreak/>
              <w:t>клоуна, цветные шарики, клей, кисть, клеенка, салфетка</w:t>
            </w: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E04B2" w:rsidRPr="00DF500B" w:rsidTr="00DE04B2">
        <w:trPr>
          <w:trHeight w:val="90"/>
          <w:jc w:val="center"/>
        </w:trPr>
        <w:tc>
          <w:tcPr>
            <w:tcW w:w="15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 w:right="57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Январь </w:t>
            </w:r>
          </w:p>
        </w:tc>
      </w:tr>
      <w:tr w:rsidR="00DE04B2" w:rsidRPr="00DF500B" w:rsidTr="00DE04B2">
        <w:trPr>
          <w:trHeight w:val="77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BB" w:rsidRPr="00DF500B" w:rsidRDefault="002049BB" w:rsidP="002049BB">
            <w:pPr>
              <w:pStyle w:val="msonormalcxspmiddle"/>
              <w:spacing w:before="0" w:beforeAutospacing="0" w:after="0" w:afterAutospacing="0"/>
              <w:ind w:right="-7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DF500B">
              <w:rPr>
                <w:rFonts w:ascii="PT Astra Serif" w:hAnsi="PT Astra Serif"/>
                <w:sz w:val="20"/>
                <w:szCs w:val="20"/>
              </w:rPr>
              <w:t>«Рождественская елка, украшенная огоньками.»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2049BB" w:rsidP="002049BB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hAnsi="PT Astra Serif"/>
                <w:sz w:val="20"/>
                <w:szCs w:val="20"/>
              </w:rPr>
              <w:t xml:space="preserve">Украсить </w:t>
            </w:r>
            <w:r w:rsidRPr="00DF500B">
              <w:rPr>
                <w:rFonts w:ascii="PT Astra Serif" w:hAnsi="PT Astra Serif"/>
                <w:i/>
                <w:sz w:val="20"/>
                <w:szCs w:val="20"/>
              </w:rPr>
              <w:t>силуэт елки</w:t>
            </w:r>
            <w:r w:rsidRPr="00DF500B">
              <w:rPr>
                <w:rFonts w:ascii="PT Astra Serif" w:hAnsi="PT Astra Serif"/>
                <w:sz w:val="20"/>
                <w:szCs w:val="20"/>
              </w:rPr>
              <w:t xml:space="preserve"> игрушками круглой формы или состоящие из круглых частей (погремушки, шарики, пирамидки). Развивать воображение, творчество. </w:t>
            </w:r>
            <w:r w:rsidR="00DE04B2"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Закреплять усвоенные ранее знания о правилах наклеивания</w:t>
            </w: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Чтение художественной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E34AA5" w:rsidP="00E34AA5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hAnsi="PT Astra Serif"/>
                <w:sz w:val="20"/>
                <w:szCs w:val="20"/>
              </w:rPr>
              <w:t>Листы бумаги с силуэтами елки, готовые формы различных игрушек</w:t>
            </w: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E04B2" w:rsidRPr="00DF500B" w:rsidTr="00DE04B2">
        <w:trPr>
          <w:trHeight w:val="39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«Снеговик»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составлять изображение из частей, правильно их располагая по величине.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пользоваться клеем аккуратно наклеивать заготовки на лист.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Беседа. 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Чтение художественной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½ альбом. Листа голубого цвета, клей, 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салфетка,  2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-3 бумажных круга, дополнительные детали (шапка, палка, нос)</w:t>
            </w:r>
          </w:p>
        </w:tc>
      </w:tr>
      <w:tr w:rsidR="00DE04B2" w:rsidRPr="00DF500B" w:rsidTr="00DE04B2">
        <w:trPr>
          <w:trHeight w:val="90"/>
          <w:jc w:val="center"/>
        </w:trPr>
        <w:tc>
          <w:tcPr>
            <w:tcW w:w="15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 w:right="57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Февраль </w:t>
            </w:r>
          </w:p>
        </w:tc>
      </w:tr>
      <w:tr w:rsidR="00DE04B2" w:rsidRPr="00DF500B" w:rsidTr="00DE04B2">
        <w:trPr>
          <w:trHeight w:val="36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«Узор на круге»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располагать узор по краю круга, правильно их располагая по величине.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пользоваться клеем аккуратно наклеивать заготовки на лист.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Рассматривание узоров на национальной одежде.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Беседа. 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Чтение художественной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Бумажный круг диаметром12 см, 4 бумажных кружка маленьких, 4-побольше, клей, салфетка. </w:t>
            </w:r>
          </w:p>
        </w:tc>
      </w:tr>
      <w:tr w:rsidR="00DE04B2" w:rsidRPr="00DF500B" w:rsidTr="00DE04B2">
        <w:trPr>
          <w:trHeight w:val="118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«Цветы в подарок маме»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составлять изображение из деталей. Воспитывать стремление сделать красивую вещь, формировать образные представления.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Беседа. 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Чтение художественной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Бумажные кружки разных цветов диаметр 2-3 см, палочка-стебелёк, полоски-листочки, ½ листа, клей, салфетки, </w:t>
            </w:r>
            <w:proofErr w:type="spellStart"/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пл.салф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тарелочки для  заготовок </w:t>
            </w:r>
          </w:p>
        </w:tc>
      </w:tr>
      <w:tr w:rsidR="00DE04B2" w:rsidRPr="00DF500B" w:rsidTr="00DE04B2">
        <w:trPr>
          <w:trHeight w:val="90"/>
          <w:jc w:val="center"/>
        </w:trPr>
        <w:tc>
          <w:tcPr>
            <w:tcW w:w="15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 w:right="57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Март </w:t>
            </w:r>
          </w:p>
        </w:tc>
      </w:tr>
      <w:tr w:rsidR="00DE04B2" w:rsidRPr="00DF500B" w:rsidTr="00DE04B2">
        <w:trPr>
          <w:trHeight w:val="13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«Флажки»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изображать предмет прямоугольной формы, состоящей из двух частей. Правильно располагать предмет на листе бумаги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 Беседа.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½ альбом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листа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клей, салфетка, прямоугольник размером 3х4 , полоска бумаги размером 1х8 см</w:t>
            </w:r>
          </w:p>
        </w:tc>
      </w:tr>
      <w:tr w:rsidR="00DE04B2" w:rsidRPr="00DF500B" w:rsidTr="00DE04B2">
        <w:trPr>
          <w:trHeight w:val="51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«Салфетка»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составлять узор из кружков и квадратиков на бум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салфетке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квадратной формы, располагая,  кружки в углах и по середине, между ними квадратики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 Беседа.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Образец, бумажный квадрат со стороной 12 см, бум. Кружки (диам.2см), квадратики (сторона 2 см) одного цвета, клей, салфетка.</w:t>
            </w:r>
          </w:p>
        </w:tc>
      </w:tr>
      <w:tr w:rsidR="00DE04B2" w:rsidRPr="00DF500B" w:rsidTr="00DE04B2">
        <w:trPr>
          <w:trHeight w:val="173"/>
          <w:jc w:val="center"/>
        </w:trPr>
        <w:tc>
          <w:tcPr>
            <w:tcW w:w="15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 w:right="57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Апрель </w:t>
            </w:r>
          </w:p>
        </w:tc>
      </w:tr>
      <w:tr w:rsidR="00DE04B2" w:rsidRPr="00DF500B" w:rsidTr="00DE04B2">
        <w:trPr>
          <w:trHeight w:val="51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«Скворечник»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изображать предметы состоящие из нескольких частей; определять форму частей, Правильно располагать предметы на листе бумаги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 Беседа.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½ альбом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листа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клей, салфетка, прямоугольник размером 8х13 , кружок-окошко, треугольник-крыша.</w:t>
            </w:r>
          </w:p>
        </w:tc>
      </w:tr>
      <w:tr w:rsidR="00DE04B2" w:rsidRPr="00DF500B" w:rsidTr="00DE04B2">
        <w:trPr>
          <w:trHeight w:val="78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«Скоро праздник придёт»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составлять композицию определённого содержания из готовых фигур. Располагать правильно на листе бумаги предметы.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Беседа. 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альбом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лист, клей, салфетки, </w:t>
            </w:r>
          </w:p>
        </w:tc>
      </w:tr>
      <w:tr w:rsidR="00DE04B2" w:rsidRPr="00DF500B" w:rsidTr="00DE04B2">
        <w:trPr>
          <w:trHeight w:val="90"/>
          <w:jc w:val="center"/>
        </w:trPr>
        <w:tc>
          <w:tcPr>
            <w:tcW w:w="15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 w:right="57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DE04B2" w:rsidRPr="00DF500B" w:rsidTr="00DE04B2">
        <w:trPr>
          <w:trHeight w:val="150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«Цыплята на лугу»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составлять композицию определённого содержания из готовых фигур. Располагать правильно на листе бумаги предметы.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Беседа. Чтение </w:t>
            </w:r>
            <w:proofErr w:type="spell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Иллюстрация «Цыплята на лугу»,1/2 альбомного листа зелёного цвета, бумажные кружки диаметром 2 и 4см, полоски коричневого цвета для ног, клюва, глаз, клей, салфетки,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краски</w:t>
            </w:r>
          </w:p>
        </w:tc>
      </w:tr>
      <w:tr w:rsidR="00DE04B2" w:rsidRPr="00DF500B" w:rsidTr="00DE04B2">
        <w:trPr>
          <w:trHeight w:val="80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«Домик»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составлять изображение из нескольких частей, соблюдая определенную последовательность; правильно располагать его на листе. Закреплять знание геометрических фигур (квадрат, прямоугольник, треугольник).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Беседа. Чтение </w:t>
            </w:r>
            <w:proofErr w:type="spell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Модель домика из строительного материала. Квадратный лист, бумажные фигуры, клей, кисти для клея, салфетки.</w:t>
            </w:r>
          </w:p>
        </w:tc>
      </w:tr>
    </w:tbl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  <w:sectPr w:rsidR="00DE04B2" w:rsidRPr="00DF500B" w:rsidSect="00DE04B2">
          <w:pgSz w:w="16838" w:h="11906" w:orient="landscape"/>
          <w:pgMar w:top="1134" w:right="1134" w:bottom="426" w:left="1134" w:header="709" w:footer="709" w:gutter="0"/>
          <w:cols w:space="720"/>
          <w:docGrid w:linePitch="299"/>
        </w:sectPr>
      </w:pPr>
    </w:p>
    <w:p w:rsidR="004C4705" w:rsidRPr="00DF500B" w:rsidRDefault="004C4705">
      <w:pPr>
        <w:rPr>
          <w:rFonts w:ascii="PT Astra Serif" w:hAnsi="PT Astra Serif"/>
        </w:rPr>
      </w:pPr>
    </w:p>
    <w:sectPr w:rsidR="004C4705" w:rsidRPr="00DF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176BD"/>
    <w:multiLevelType w:val="hybridMultilevel"/>
    <w:tmpl w:val="9CC00834"/>
    <w:lvl w:ilvl="0" w:tplc="0A0E37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B2"/>
    <w:rsid w:val="00007EEE"/>
    <w:rsid w:val="00014FF9"/>
    <w:rsid w:val="000239E3"/>
    <w:rsid w:val="00024714"/>
    <w:rsid w:val="00030DF5"/>
    <w:rsid w:val="00037524"/>
    <w:rsid w:val="00037F74"/>
    <w:rsid w:val="00041789"/>
    <w:rsid w:val="0005740A"/>
    <w:rsid w:val="000633CD"/>
    <w:rsid w:val="00087BAD"/>
    <w:rsid w:val="00092F04"/>
    <w:rsid w:val="00097B86"/>
    <w:rsid w:val="000C6807"/>
    <w:rsid w:val="000C76AA"/>
    <w:rsid w:val="000E7433"/>
    <w:rsid w:val="000F62E3"/>
    <w:rsid w:val="00104EED"/>
    <w:rsid w:val="00106AB9"/>
    <w:rsid w:val="00124FBE"/>
    <w:rsid w:val="00144CC0"/>
    <w:rsid w:val="00145455"/>
    <w:rsid w:val="001507BD"/>
    <w:rsid w:val="00151FFC"/>
    <w:rsid w:val="00163ADF"/>
    <w:rsid w:val="00181021"/>
    <w:rsid w:val="00184815"/>
    <w:rsid w:val="00186DD2"/>
    <w:rsid w:val="00193CFF"/>
    <w:rsid w:val="001979CE"/>
    <w:rsid w:val="001A1C95"/>
    <w:rsid w:val="001B1006"/>
    <w:rsid w:val="001B6EC9"/>
    <w:rsid w:val="001C097A"/>
    <w:rsid w:val="001C2BE1"/>
    <w:rsid w:val="001C3C23"/>
    <w:rsid w:val="001C4819"/>
    <w:rsid w:val="001C5FDF"/>
    <w:rsid w:val="001D0B49"/>
    <w:rsid w:val="001E406F"/>
    <w:rsid w:val="002049BB"/>
    <w:rsid w:val="00215C3B"/>
    <w:rsid w:val="0022300A"/>
    <w:rsid w:val="00223249"/>
    <w:rsid w:val="002347BD"/>
    <w:rsid w:val="002401C1"/>
    <w:rsid w:val="00244B26"/>
    <w:rsid w:val="00253CB6"/>
    <w:rsid w:val="002566A9"/>
    <w:rsid w:val="00270882"/>
    <w:rsid w:val="00270ACE"/>
    <w:rsid w:val="00285CC1"/>
    <w:rsid w:val="00292505"/>
    <w:rsid w:val="002A472C"/>
    <w:rsid w:val="002B5164"/>
    <w:rsid w:val="002C5699"/>
    <w:rsid w:val="002D0119"/>
    <w:rsid w:val="002F2FE0"/>
    <w:rsid w:val="002F5D0D"/>
    <w:rsid w:val="00301CE2"/>
    <w:rsid w:val="0030250B"/>
    <w:rsid w:val="00317374"/>
    <w:rsid w:val="003212D5"/>
    <w:rsid w:val="00322470"/>
    <w:rsid w:val="003245D4"/>
    <w:rsid w:val="00324A40"/>
    <w:rsid w:val="00342324"/>
    <w:rsid w:val="0034724E"/>
    <w:rsid w:val="00347AE6"/>
    <w:rsid w:val="003560DA"/>
    <w:rsid w:val="00356C75"/>
    <w:rsid w:val="00361E36"/>
    <w:rsid w:val="0036344C"/>
    <w:rsid w:val="003906E9"/>
    <w:rsid w:val="00390A68"/>
    <w:rsid w:val="003A368A"/>
    <w:rsid w:val="003B03A9"/>
    <w:rsid w:val="003B397F"/>
    <w:rsid w:val="003B57DC"/>
    <w:rsid w:val="003B6968"/>
    <w:rsid w:val="003B7E4A"/>
    <w:rsid w:val="003D0327"/>
    <w:rsid w:val="003D104B"/>
    <w:rsid w:val="003D21D3"/>
    <w:rsid w:val="003D29A2"/>
    <w:rsid w:val="003D2E28"/>
    <w:rsid w:val="003D3F41"/>
    <w:rsid w:val="003E1C51"/>
    <w:rsid w:val="003E22F2"/>
    <w:rsid w:val="0040604B"/>
    <w:rsid w:val="00406E8A"/>
    <w:rsid w:val="00415160"/>
    <w:rsid w:val="00417CB0"/>
    <w:rsid w:val="00423275"/>
    <w:rsid w:val="00427F3F"/>
    <w:rsid w:val="004334E0"/>
    <w:rsid w:val="00436D95"/>
    <w:rsid w:val="004419FD"/>
    <w:rsid w:val="00445732"/>
    <w:rsid w:val="0044656F"/>
    <w:rsid w:val="00454973"/>
    <w:rsid w:val="0046299F"/>
    <w:rsid w:val="004751FF"/>
    <w:rsid w:val="004911D6"/>
    <w:rsid w:val="0049239B"/>
    <w:rsid w:val="004966A6"/>
    <w:rsid w:val="004A252C"/>
    <w:rsid w:val="004A49B5"/>
    <w:rsid w:val="004B27E7"/>
    <w:rsid w:val="004B3331"/>
    <w:rsid w:val="004C4705"/>
    <w:rsid w:val="004C49A5"/>
    <w:rsid w:val="004D22B5"/>
    <w:rsid w:val="004D3B73"/>
    <w:rsid w:val="004E3836"/>
    <w:rsid w:val="004E61C3"/>
    <w:rsid w:val="004F27D8"/>
    <w:rsid w:val="004F434E"/>
    <w:rsid w:val="004F6DC7"/>
    <w:rsid w:val="005004D8"/>
    <w:rsid w:val="005076D9"/>
    <w:rsid w:val="00514A6D"/>
    <w:rsid w:val="005163FA"/>
    <w:rsid w:val="005235C7"/>
    <w:rsid w:val="00524C85"/>
    <w:rsid w:val="00535216"/>
    <w:rsid w:val="005402C6"/>
    <w:rsid w:val="00541568"/>
    <w:rsid w:val="005476CF"/>
    <w:rsid w:val="00550D9F"/>
    <w:rsid w:val="00566092"/>
    <w:rsid w:val="005666B0"/>
    <w:rsid w:val="0056784A"/>
    <w:rsid w:val="00567A5B"/>
    <w:rsid w:val="00572279"/>
    <w:rsid w:val="005867BF"/>
    <w:rsid w:val="0059030D"/>
    <w:rsid w:val="005A17E8"/>
    <w:rsid w:val="005A3E19"/>
    <w:rsid w:val="005B705E"/>
    <w:rsid w:val="005C2B19"/>
    <w:rsid w:val="005D3CC4"/>
    <w:rsid w:val="005D6995"/>
    <w:rsid w:val="005E7B36"/>
    <w:rsid w:val="005F1A3B"/>
    <w:rsid w:val="005F53AB"/>
    <w:rsid w:val="006256AF"/>
    <w:rsid w:val="00650D74"/>
    <w:rsid w:val="006529CB"/>
    <w:rsid w:val="00657198"/>
    <w:rsid w:val="00662278"/>
    <w:rsid w:val="00662EF7"/>
    <w:rsid w:val="0066676E"/>
    <w:rsid w:val="00672D75"/>
    <w:rsid w:val="00691B51"/>
    <w:rsid w:val="0069470D"/>
    <w:rsid w:val="00694990"/>
    <w:rsid w:val="00695468"/>
    <w:rsid w:val="006A62A0"/>
    <w:rsid w:val="006B0328"/>
    <w:rsid w:val="006B0AE6"/>
    <w:rsid w:val="006B3327"/>
    <w:rsid w:val="006B3C38"/>
    <w:rsid w:val="006C1253"/>
    <w:rsid w:val="006D0593"/>
    <w:rsid w:val="006E15DD"/>
    <w:rsid w:val="006E7A4F"/>
    <w:rsid w:val="006F14D1"/>
    <w:rsid w:val="006F4C04"/>
    <w:rsid w:val="00724120"/>
    <w:rsid w:val="0074011B"/>
    <w:rsid w:val="007477E3"/>
    <w:rsid w:val="007533D5"/>
    <w:rsid w:val="00754E04"/>
    <w:rsid w:val="00756697"/>
    <w:rsid w:val="0076157D"/>
    <w:rsid w:val="007731B2"/>
    <w:rsid w:val="00777C3A"/>
    <w:rsid w:val="0078245C"/>
    <w:rsid w:val="00787B72"/>
    <w:rsid w:val="007A0429"/>
    <w:rsid w:val="007A7065"/>
    <w:rsid w:val="007C1D3A"/>
    <w:rsid w:val="007C3EBD"/>
    <w:rsid w:val="007C6102"/>
    <w:rsid w:val="007C64CC"/>
    <w:rsid w:val="007D2744"/>
    <w:rsid w:val="007D7357"/>
    <w:rsid w:val="007E5DB9"/>
    <w:rsid w:val="007F209E"/>
    <w:rsid w:val="007F56FA"/>
    <w:rsid w:val="00810D33"/>
    <w:rsid w:val="008123BA"/>
    <w:rsid w:val="008204D2"/>
    <w:rsid w:val="00825102"/>
    <w:rsid w:val="00826905"/>
    <w:rsid w:val="00834E9E"/>
    <w:rsid w:val="00847BF4"/>
    <w:rsid w:val="0088128B"/>
    <w:rsid w:val="00883C1A"/>
    <w:rsid w:val="00884303"/>
    <w:rsid w:val="008859DE"/>
    <w:rsid w:val="00886036"/>
    <w:rsid w:val="008B3FE7"/>
    <w:rsid w:val="008C5F1A"/>
    <w:rsid w:val="008D0F7B"/>
    <w:rsid w:val="008D1E4A"/>
    <w:rsid w:val="008D5AC2"/>
    <w:rsid w:val="008E1239"/>
    <w:rsid w:val="008F3146"/>
    <w:rsid w:val="008F348C"/>
    <w:rsid w:val="008F7AD0"/>
    <w:rsid w:val="008F7D25"/>
    <w:rsid w:val="009011BA"/>
    <w:rsid w:val="00907943"/>
    <w:rsid w:val="00912EBA"/>
    <w:rsid w:val="00916A8D"/>
    <w:rsid w:val="00921F43"/>
    <w:rsid w:val="009265A1"/>
    <w:rsid w:val="00934B0F"/>
    <w:rsid w:val="00941CAD"/>
    <w:rsid w:val="009516A1"/>
    <w:rsid w:val="00960C72"/>
    <w:rsid w:val="0096198F"/>
    <w:rsid w:val="00970EE0"/>
    <w:rsid w:val="00972786"/>
    <w:rsid w:val="009976E7"/>
    <w:rsid w:val="009A031F"/>
    <w:rsid w:val="009A0B62"/>
    <w:rsid w:val="009A1861"/>
    <w:rsid w:val="009A3E9F"/>
    <w:rsid w:val="009B06F6"/>
    <w:rsid w:val="009B1B36"/>
    <w:rsid w:val="009B44DB"/>
    <w:rsid w:val="009D1D7B"/>
    <w:rsid w:val="009D419B"/>
    <w:rsid w:val="009E1620"/>
    <w:rsid w:val="009E56EE"/>
    <w:rsid w:val="009F3F5D"/>
    <w:rsid w:val="00A14B9D"/>
    <w:rsid w:val="00A14D23"/>
    <w:rsid w:val="00A15A26"/>
    <w:rsid w:val="00A16304"/>
    <w:rsid w:val="00A16E04"/>
    <w:rsid w:val="00A170AC"/>
    <w:rsid w:val="00A24456"/>
    <w:rsid w:val="00A27607"/>
    <w:rsid w:val="00A534D6"/>
    <w:rsid w:val="00A53A4D"/>
    <w:rsid w:val="00A53DD1"/>
    <w:rsid w:val="00A55353"/>
    <w:rsid w:val="00A573CE"/>
    <w:rsid w:val="00A60F27"/>
    <w:rsid w:val="00A62891"/>
    <w:rsid w:val="00A6687E"/>
    <w:rsid w:val="00A72F34"/>
    <w:rsid w:val="00A81818"/>
    <w:rsid w:val="00A83C22"/>
    <w:rsid w:val="00A87430"/>
    <w:rsid w:val="00A907ED"/>
    <w:rsid w:val="00A97939"/>
    <w:rsid w:val="00AB7373"/>
    <w:rsid w:val="00AC6016"/>
    <w:rsid w:val="00AC6982"/>
    <w:rsid w:val="00AC6A91"/>
    <w:rsid w:val="00AE1AB3"/>
    <w:rsid w:val="00AE7F6C"/>
    <w:rsid w:val="00AF0A26"/>
    <w:rsid w:val="00AF1C69"/>
    <w:rsid w:val="00B07BD9"/>
    <w:rsid w:val="00B14B95"/>
    <w:rsid w:val="00B22D5D"/>
    <w:rsid w:val="00B27B74"/>
    <w:rsid w:val="00B3191D"/>
    <w:rsid w:val="00B31DA0"/>
    <w:rsid w:val="00B45442"/>
    <w:rsid w:val="00B55D8E"/>
    <w:rsid w:val="00B63130"/>
    <w:rsid w:val="00B7199F"/>
    <w:rsid w:val="00B71A1F"/>
    <w:rsid w:val="00B82FCF"/>
    <w:rsid w:val="00B9017F"/>
    <w:rsid w:val="00B91889"/>
    <w:rsid w:val="00B93D87"/>
    <w:rsid w:val="00BA2C22"/>
    <w:rsid w:val="00BA7C09"/>
    <w:rsid w:val="00BB1AF9"/>
    <w:rsid w:val="00BB7B5C"/>
    <w:rsid w:val="00BC4852"/>
    <w:rsid w:val="00BD1740"/>
    <w:rsid w:val="00BD1AB0"/>
    <w:rsid w:val="00BD2BA7"/>
    <w:rsid w:val="00C10A65"/>
    <w:rsid w:val="00C15827"/>
    <w:rsid w:val="00C222C6"/>
    <w:rsid w:val="00C406B2"/>
    <w:rsid w:val="00C4300C"/>
    <w:rsid w:val="00C52E12"/>
    <w:rsid w:val="00C624A4"/>
    <w:rsid w:val="00C6325C"/>
    <w:rsid w:val="00C63F20"/>
    <w:rsid w:val="00C7003C"/>
    <w:rsid w:val="00C762A6"/>
    <w:rsid w:val="00C90E93"/>
    <w:rsid w:val="00CA05B5"/>
    <w:rsid w:val="00CA07C9"/>
    <w:rsid w:val="00CB48A9"/>
    <w:rsid w:val="00CC0D2D"/>
    <w:rsid w:val="00CC2427"/>
    <w:rsid w:val="00CC76E2"/>
    <w:rsid w:val="00CD04EC"/>
    <w:rsid w:val="00CD3885"/>
    <w:rsid w:val="00CD4886"/>
    <w:rsid w:val="00CD5089"/>
    <w:rsid w:val="00CD6B85"/>
    <w:rsid w:val="00CE5E0C"/>
    <w:rsid w:val="00CE6291"/>
    <w:rsid w:val="00CF03B3"/>
    <w:rsid w:val="00D006CD"/>
    <w:rsid w:val="00D05B85"/>
    <w:rsid w:val="00D142C7"/>
    <w:rsid w:val="00D16EC2"/>
    <w:rsid w:val="00D235B6"/>
    <w:rsid w:val="00D26AA6"/>
    <w:rsid w:val="00D26B42"/>
    <w:rsid w:val="00D555A6"/>
    <w:rsid w:val="00D61BF6"/>
    <w:rsid w:val="00D628EB"/>
    <w:rsid w:val="00D654AB"/>
    <w:rsid w:val="00D90D7E"/>
    <w:rsid w:val="00DB4F79"/>
    <w:rsid w:val="00DC5422"/>
    <w:rsid w:val="00DE04B2"/>
    <w:rsid w:val="00DE275E"/>
    <w:rsid w:val="00DE4633"/>
    <w:rsid w:val="00DE54A9"/>
    <w:rsid w:val="00DF500B"/>
    <w:rsid w:val="00DF70E5"/>
    <w:rsid w:val="00E03530"/>
    <w:rsid w:val="00E14848"/>
    <w:rsid w:val="00E15299"/>
    <w:rsid w:val="00E34AA5"/>
    <w:rsid w:val="00E431FF"/>
    <w:rsid w:val="00E459F2"/>
    <w:rsid w:val="00E54C08"/>
    <w:rsid w:val="00E62020"/>
    <w:rsid w:val="00E64E1A"/>
    <w:rsid w:val="00E677BE"/>
    <w:rsid w:val="00E74A1F"/>
    <w:rsid w:val="00E8092E"/>
    <w:rsid w:val="00E934D2"/>
    <w:rsid w:val="00EA59D2"/>
    <w:rsid w:val="00EB31A4"/>
    <w:rsid w:val="00EB391C"/>
    <w:rsid w:val="00EC0F56"/>
    <w:rsid w:val="00ED0611"/>
    <w:rsid w:val="00ED10CB"/>
    <w:rsid w:val="00ED4085"/>
    <w:rsid w:val="00EE0DDE"/>
    <w:rsid w:val="00EE4F44"/>
    <w:rsid w:val="00EE5F57"/>
    <w:rsid w:val="00EF5CA1"/>
    <w:rsid w:val="00F04006"/>
    <w:rsid w:val="00F3278C"/>
    <w:rsid w:val="00F46842"/>
    <w:rsid w:val="00F4790E"/>
    <w:rsid w:val="00F47960"/>
    <w:rsid w:val="00F56198"/>
    <w:rsid w:val="00F5724B"/>
    <w:rsid w:val="00F65282"/>
    <w:rsid w:val="00F67044"/>
    <w:rsid w:val="00F70A18"/>
    <w:rsid w:val="00F74920"/>
    <w:rsid w:val="00F76FF5"/>
    <w:rsid w:val="00F807FE"/>
    <w:rsid w:val="00F824B8"/>
    <w:rsid w:val="00F85882"/>
    <w:rsid w:val="00F87731"/>
    <w:rsid w:val="00F92FD0"/>
    <w:rsid w:val="00FA0472"/>
    <w:rsid w:val="00FA7D8B"/>
    <w:rsid w:val="00FB4C06"/>
    <w:rsid w:val="00FC138A"/>
    <w:rsid w:val="00FC5429"/>
    <w:rsid w:val="00FC726C"/>
    <w:rsid w:val="00FD264A"/>
    <w:rsid w:val="00FD30F8"/>
    <w:rsid w:val="00FD7AF9"/>
    <w:rsid w:val="00FD7E59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B7CED-FEBF-47BC-A20F-C9E92F3B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E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1</cp:lastModifiedBy>
  <cp:revision>10</cp:revision>
  <cp:lastPrinted>2020-11-03T08:19:00Z</cp:lastPrinted>
  <dcterms:created xsi:type="dcterms:W3CDTF">2019-04-02T18:28:00Z</dcterms:created>
  <dcterms:modified xsi:type="dcterms:W3CDTF">2020-11-03T08:21:00Z</dcterms:modified>
</cp:coreProperties>
</file>