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CED" w:rsidRPr="00634CED" w:rsidRDefault="00634CED" w:rsidP="00C40A25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B0F0"/>
          <w:kern w:val="36"/>
          <w:sz w:val="32"/>
          <w:szCs w:val="32"/>
          <w:u w:val="single"/>
          <w:lang w:eastAsia="ru-RU"/>
        </w:rPr>
      </w:pPr>
      <w:bookmarkStart w:id="0" w:name="_GoBack"/>
      <w:bookmarkEnd w:id="0"/>
      <w:r w:rsidRPr="00634CED">
        <w:rPr>
          <w:rFonts w:ascii="Times New Roman" w:eastAsia="Times New Roman" w:hAnsi="Times New Roman" w:cs="Times New Roman"/>
          <w:b/>
          <w:color w:val="00B0F0"/>
          <w:kern w:val="36"/>
          <w:sz w:val="32"/>
          <w:szCs w:val="32"/>
          <w:u w:val="single"/>
          <w:lang w:eastAsia="ru-RU"/>
        </w:rPr>
        <w:t xml:space="preserve">Условия охраны здоровья </w:t>
      </w:r>
      <w:r w:rsidR="00D01DEF" w:rsidRPr="00DD2255">
        <w:rPr>
          <w:rFonts w:ascii="Times New Roman" w:eastAsia="Times New Roman" w:hAnsi="Times New Roman" w:cs="Times New Roman"/>
          <w:b/>
          <w:color w:val="00B0F0"/>
          <w:kern w:val="36"/>
          <w:sz w:val="32"/>
          <w:szCs w:val="32"/>
          <w:u w:val="single"/>
          <w:lang w:eastAsia="ru-RU"/>
        </w:rPr>
        <w:t>воспитанников,</w:t>
      </w:r>
      <w:r w:rsidRPr="00634CED">
        <w:rPr>
          <w:rFonts w:ascii="Times New Roman" w:eastAsia="Times New Roman" w:hAnsi="Times New Roman" w:cs="Times New Roman"/>
          <w:b/>
          <w:color w:val="00B0F0"/>
          <w:kern w:val="36"/>
          <w:sz w:val="32"/>
          <w:szCs w:val="32"/>
          <w:u w:val="single"/>
          <w:lang w:eastAsia="ru-RU"/>
        </w:rPr>
        <w:t xml:space="preserve"> в том числе инвалидов и лиц с ограниченными возможностями здоров</w:t>
      </w:r>
    </w:p>
    <w:p w:rsidR="00634CED" w:rsidRPr="00634CED" w:rsidRDefault="00634CED" w:rsidP="00634CE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634CED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Обеспечение охраны жизни и здоровья ребенка</w:t>
      </w:r>
    </w:p>
    <w:p w:rsidR="00C40A25" w:rsidRDefault="00634CED" w:rsidP="00C40A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  Вся работа </w:t>
      </w:r>
      <w:r w:rsidR="00C40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МАДОУ «Умка»</w:t>
      </w:r>
      <w:r w:rsidRPr="00634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строится на принципах охраны жизни и здоровья детей, инвалидов и лиц с ограниченными возможностями в соответствии </w:t>
      </w:r>
      <w:r w:rsidR="00C40A25" w:rsidRPr="00634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санитарно</w:t>
      </w:r>
      <w:r w:rsidRPr="00634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эпидемиологическими требованиями к устройству, содержанию и организации режима работы дошкольных образовательных организаций. </w:t>
      </w:r>
    </w:p>
    <w:p w:rsidR="00634CED" w:rsidRPr="00634CED" w:rsidRDefault="00C40A25" w:rsidP="00C40A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634CED" w:rsidRPr="00634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АДОУ "Умка</w:t>
      </w:r>
      <w:r w:rsidR="00634CED" w:rsidRPr="00634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проводится ежедневный утренний приём детей воспитателями и (или) медицинскими работниками, которые опрашивают родителей о состоянии здоровья и проводят термометрию (измерение температуры) в присутствии родителей, по показаниям. Настоящие правила, и нормативы направлены на охрану здоровья детей при осуществлении деятельности по их воспитанию, обучению, развитию и оздоровлению в дошкольных организациях. Медицинский персонал наряду с администрацией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634CED" w:rsidRPr="00634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 несёт ответственность за здоровье и физическое развитие детей и лиц с ограниченными возможностями в проведении профилактических мероприятий, соблюдение санитарно-гигиенических норм, режима дня.</w:t>
      </w:r>
    </w:p>
    <w:p w:rsidR="00C40A25" w:rsidRPr="00D01DEF" w:rsidRDefault="00634CED" w:rsidP="00C40A2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34C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Физкультурно – оздоровительная работа в М</w:t>
      </w:r>
      <w:r w:rsidR="00C40A25" w:rsidRPr="00D0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АДОУ «Умка».</w:t>
      </w:r>
    </w:p>
    <w:p w:rsidR="00634CED" w:rsidRPr="00634CED" w:rsidRDefault="00C40A25" w:rsidP="00D01D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634CED" w:rsidRPr="00634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Большое внимание в детском саду уделяется созданию условий для сохранения и укрепления здоровья воспитанников и лиц с ограниченными возможностями. Деятельность по сохранению и укреплению здоровья воспитанников осуществляется с учётом индивидуальных особенностей детей; путём оптимизации режима дня (все виды режима разработаны на основе требований СанПиН); осуществления профилактических мероприятий; контроля за физическим и психическим состоянием детей; проведений закаливающих процедур; обеспечения условий для успешной адаптации ребёнка к детскому саду; формирование у детей и родителей мотивации к здоровому образу жизни. В течение года варьируется физическая нагрузка в соответствии с индивидуальными особенностями ребенка. Особое место уделяется повышению двигательной активности каждого ребенка в течение всего дня. Детям предоставляются оптимальные условия для увеличения двигательной активности в режиме дня: физкультуры (на улице), в свободном доступе для детей находятся физкультурные уголки, гимнастическое оборудование, организуются в большом количестве подвижные игры, физкультминутки. Широко используются корригирующие гимнастические, спортивные игры и соревнования, общие сезонные и народные праздники. Сотрудничество инструктора по физической культуре, воспитателей и медицинского персонала позволяет добиваться хороших результатов по оздоровлению и укреплению здоровья воспитанников, о чем свидетельствует устойчивое снижение уровня заболеваемости детей и повышение двигательной активности. </w:t>
      </w:r>
    </w:p>
    <w:p w:rsidR="00634CED" w:rsidRDefault="00634CED" w:rsidP="00D01D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34C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Охрана здоровья воспитанников включает в себя:</w:t>
      </w:r>
    </w:p>
    <w:p w:rsidR="00D01DEF" w:rsidRPr="00634CED" w:rsidRDefault="00D01DEF" w:rsidP="00D01D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4CED" w:rsidRPr="00634CED" w:rsidRDefault="00634CED" w:rsidP="00D01DE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первичной медико-санитарной помощи в порядке, установленном законодательством в сфере охраны здоровья;</w:t>
      </w:r>
    </w:p>
    <w:p w:rsidR="00634CED" w:rsidRPr="00634CED" w:rsidRDefault="00634CED" w:rsidP="00D01DE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организацию питания воспитанников;</w:t>
      </w:r>
    </w:p>
    <w:p w:rsidR="00634CED" w:rsidRPr="00634CED" w:rsidRDefault="00634CED" w:rsidP="00634C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оптимального режима дня;</w:t>
      </w:r>
    </w:p>
    <w:p w:rsidR="00634CED" w:rsidRPr="00634CED" w:rsidRDefault="00634CED" w:rsidP="00634C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пропаганду и обучение навыкам здорового образа жизни, требованиям охраны труда;</w:t>
      </w:r>
    </w:p>
    <w:p w:rsidR="00634CED" w:rsidRPr="00634CED" w:rsidRDefault="00634CED" w:rsidP="00634C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организацию и </w:t>
      </w:r>
      <w:r w:rsidR="00C40A25" w:rsidRPr="00634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профилактики заболеваний,</w:t>
      </w:r>
      <w:r w:rsidRPr="00634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оздоровления воспитанников, для занятия ими физической культурой;</w:t>
      </w:r>
    </w:p>
    <w:p w:rsidR="00634CED" w:rsidRPr="00634CED" w:rsidRDefault="00634CED" w:rsidP="00634C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прохождение </w:t>
      </w:r>
      <w:r w:rsidR="00C40A25" w:rsidRPr="00634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воспитанниками в</w:t>
      </w:r>
      <w:r w:rsidRPr="00634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соответствии с законодательством Российской Федерации периодических медицинских осмотров;</w:t>
      </w:r>
    </w:p>
    <w:p w:rsidR="00634CED" w:rsidRPr="00634CED" w:rsidRDefault="00634CED" w:rsidP="00634C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профилактику и запрещение курения, употребления алкогольных, слабоалкогольных напитков, пива, наркотических средств и психотропных веществ, их прекурсоров и аналогов и других одурманивающих веществ;</w:t>
      </w:r>
    </w:p>
    <w:p w:rsidR="00634CED" w:rsidRPr="00634CED" w:rsidRDefault="00634CED" w:rsidP="00634C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безопасности воспитанников во время пребывания в МБДОУ;</w:t>
      </w:r>
    </w:p>
    <w:p w:rsidR="00634CED" w:rsidRPr="00634CED" w:rsidRDefault="00634CED" w:rsidP="00634C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профилактику несчастных случаев с воспитанниками во время пребывания в МБДОУ;</w:t>
      </w:r>
    </w:p>
    <w:p w:rsidR="00634CED" w:rsidRPr="00634CED" w:rsidRDefault="00634CED" w:rsidP="00634C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санитарно-противоэпидемических и профилактических мероприятий.</w:t>
      </w:r>
    </w:p>
    <w:p w:rsidR="00634CED" w:rsidRDefault="00634CED" w:rsidP="00C40A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Психологическая безопасность воспитанников обеспечивается и гарантируется:</w:t>
      </w:r>
      <w:r w:rsidRPr="00634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нормативно-правовыми актами (Закон РФ «Об образовании в Российской Федерации»; Конвенция о правах ребенка; Семейный кодекс РФ; Концепция дошкольного воспитания; Федеральный закон «Об основных гарантиях прав ребенка в РФ»; Устав М</w:t>
      </w:r>
      <w:r w:rsidR="00C40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34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</w:t>
      </w:r>
      <w:r w:rsidR="00C40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«Умка», локальные  документы</w:t>
      </w:r>
      <w:r w:rsidRPr="00634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).</w:t>
      </w:r>
      <w:r w:rsidRPr="00634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сопровождением воспитательно-образовательного процесса специалистами </w:t>
      </w:r>
      <w:r w:rsidR="00C40A25" w:rsidRPr="00634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C40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C40A25" w:rsidRPr="00634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</w:t>
      </w:r>
      <w:r w:rsidR="00C40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«Умка»</w:t>
      </w:r>
      <w:r w:rsidRPr="00634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администрация учреждения, педагог-психолог, учитель-логопед, воспитатель, инструктор по физкультуре, музыкальный руководитель, медицинская сестра.</w:t>
      </w:r>
    </w:p>
    <w:p w:rsidR="00AD475F" w:rsidRPr="00634CED" w:rsidRDefault="00AD475F" w:rsidP="00C40A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D01D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МАДОУ «Умка» разработано «Положение об организации работы пункта охраны МАДОУ «Умка» муниципального образования город Ноябрьск.</w:t>
      </w:r>
    </w:p>
    <w:p w:rsidR="00634CED" w:rsidRPr="00634CED" w:rsidRDefault="00634CED" w:rsidP="00D01DE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634CED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Безопасность дорожного движения</w:t>
      </w:r>
    </w:p>
    <w:p w:rsidR="00AD475F" w:rsidRDefault="00634CED" w:rsidP="00634C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CED">
        <w:rPr>
          <w:rFonts w:ascii="Times New Roman" w:eastAsia="Times New Roman" w:hAnsi="Times New Roman" w:cs="Times New Roman"/>
          <w:noProof/>
          <w:color w:val="0000CD"/>
          <w:sz w:val="24"/>
          <w:szCs w:val="24"/>
          <w:lang w:eastAsia="ru-RU"/>
        </w:rPr>
        <w:drawing>
          <wp:inline distT="0" distB="0" distL="0" distR="0" wp14:anchorId="171F41E9" wp14:editId="7637637C">
            <wp:extent cx="2006023" cy="1323975"/>
            <wp:effectExtent l="0" t="0" r="0" b="0"/>
            <wp:docPr id="2" name="Рисунок 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bdou-lastochka.ucoz.ru/Roditeli/s4097028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288" cy="133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75F" w:rsidRPr="00D01DEF" w:rsidRDefault="00AD475F" w:rsidP="00634C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DEF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МАДОУ «Умка» разработан:</w:t>
      </w:r>
    </w:p>
    <w:p w:rsidR="00AD475F" w:rsidRDefault="00AD475F" w:rsidP="00AD475F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 дорожной безопасности МАДОУ «Умка»;</w:t>
      </w:r>
    </w:p>
    <w:p w:rsidR="00AD475F" w:rsidRDefault="00AD475F" w:rsidP="00AD475F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совместных мероприятий МАДОУ «Умка» с ГИБДД МВД города Ноябрьска по профилактике и предупреждению детского дорожно-транспортного травматизма на 2018-2019 учебный год;</w:t>
      </w:r>
    </w:p>
    <w:p w:rsidR="00AD475F" w:rsidRPr="00D01DEF" w:rsidRDefault="00AD475F" w:rsidP="00AD475F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проведения</w:t>
      </w:r>
      <w:r w:rsidR="00DD2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операции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«Внимание-дети!»</w:t>
      </w:r>
    </w:p>
    <w:p w:rsidR="00AD475F" w:rsidRPr="00D01DEF" w:rsidRDefault="00AD475F" w:rsidP="00D01DEF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01DE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Памятки МАДОУ «Умка»</w:t>
      </w:r>
      <w:r w:rsidR="00D01DEF" w:rsidRPr="00D01DEF">
        <w:rPr>
          <w:sz w:val="32"/>
          <w:szCs w:val="32"/>
          <w:u w:val="single"/>
        </w:rPr>
        <w:t xml:space="preserve"> </w:t>
      </w:r>
      <w:r w:rsidR="00D01DEF" w:rsidRPr="00D01DEF">
        <w:rPr>
          <w:rFonts w:ascii="Times New Roman" w:hAnsi="Times New Roman" w:cs="Times New Roman"/>
          <w:sz w:val="24"/>
          <w:szCs w:val="24"/>
          <w:u w:val="single"/>
        </w:rPr>
        <w:t xml:space="preserve"> по правилам дорожного движения и безопасности на дорогах</w:t>
      </w:r>
      <w:r w:rsidR="00D01DEF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AD475F" w:rsidRDefault="00AD475F" w:rsidP="00D01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D01DE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Консультации МАДОУ «Умка» для родителей «Безопасность на дорогах».</w:t>
      </w:r>
    </w:p>
    <w:p w:rsidR="00D01DEF" w:rsidRDefault="00D01DEF" w:rsidP="00D01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D01DEF" w:rsidRDefault="00D01DEF" w:rsidP="00D01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D01DEF" w:rsidRDefault="00D01DEF" w:rsidP="00D01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D01DEF" w:rsidRDefault="00D01DEF" w:rsidP="00D01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D01DEF" w:rsidRDefault="00D01DEF" w:rsidP="00D01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D01DEF" w:rsidRPr="00D01DEF" w:rsidRDefault="00D01DEF" w:rsidP="00D01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634CED" w:rsidRPr="00D01DEF" w:rsidRDefault="00634CED" w:rsidP="00D01DE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</w:pPr>
      <w:r w:rsidRPr="00634CED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lastRenderedPageBreak/>
        <w:t>Пожарная безопасность</w:t>
      </w:r>
    </w:p>
    <w:p w:rsidR="00634CED" w:rsidRPr="00634CED" w:rsidRDefault="00634CED" w:rsidP="00634C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A2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8636364" wp14:editId="29E1BE93">
            <wp:extent cx="1565275" cy="1443927"/>
            <wp:effectExtent l="0" t="0" r="0" b="4445"/>
            <wp:docPr id="1" name="Рисунок 1" descr="Ð ÐµÐ·ÑÐ»ÑÑÐ°ÑÑ Ð¿Ð¾Ð¸ÑÐºÐ° Ð¸Ð·Ð¾Ð±ÑÐ°Ð¶ÐµÐ½Ð¸Ð¹ Ð¿Ð¾ Ð·Ð°Ð¿ÑÐ¾ÑÑ &quot;Ð¿Ð¾Ð¶Ð°ÑÐ½Ð°Ñ Ð±ÐµÐ·Ð¾Ð¿Ð°ÑÐ½Ð¾ÑÑÑ Ð² Ð´Ð¾Ñ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 ÐµÐ·ÑÐ»ÑÑÐ°ÑÑ Ð¿Ð¾Ð¸ÑÐºÐ° Ð¸Ð·Ð¾Ð±ÑÐ°Ð¶ÐµÐ½Ð¸Ð¹ Ð¿Ð¾ Ð·Ð°Ð¿ÑÐ¾ÑÑ &quot;Ð¿Ð¾Ð¶Ð°ÑÐ½Ð°Ñ Ð±ÐµÐ·Ð¾Ð¿Ð°ÑÐ½Ð¾ÑÑÑ Ð² Ð´Ð¾Ñ&quot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128" cy="1457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CED" w:rsidRPr="00634CED" w:rsidRDefault="00634CED" w:rsidP="00634C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4CED" w:rsidRPr="00D01DEF" w:rsidRDefault="00374D8B" w:rsidP="00D01DEF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634CED" w:rsidRPr="00D01DE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 Правительства РФ от 25.04.2012 N 390 "О противопожарном режиме"(вместе с "Правилами противопожарного режима в Российской Федерации")</w:t>
        </w:r>
      </w:hyperlink>
    </w:p>
    <w:p w:rsidR="00634CED" w:rsidRPr="00D01DEF" w:rsidRDefault="00374D8B" w:rsidP="00D01DEF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634CED" w:rsidRPr="00D01DE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Федеральный закон от 21.12.1994 N 69-ФЗ (ред. от 13.07.2015) "О пожарной безопасности"</w:t>
        </w:r>
      </w:hyperlink>
    </w:p>
    <w:p w:rsidR="00634CED" w:rsidRPr="00D01DEF" w:rsidRDefault="00374D8B" w:rsidP="00D01DEF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634CED" w:rsidRPr="00D01DE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Федеральный закон от 22.07.2008 N 123-ФЗ (ред. от 13.07.2015) "Технический регламент о требованиях пожарной безопасности"</w:t>
        </w:r>
      </w:hyperlink>
    </w:p>
    <w:p w:rsidR="00634CED" w:rsidRPr="00D01DEF" w:rsidRDefault="00634CED" w:rsidP="00D01DE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B0F0"/>
          <w:sz w:val="28"/>
          <w:szCs w:val="28"/>
          <w:lang w:eastAsia="ru-RU"/>
        </w:rPr>
      </w:pPr>
      <w:r w:rsidRPr="00634CED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Информационная безопасность</w:t>
      </w:r>
    </w:p>
    <w:p w:rsidR="00634CED" w:rsidRPr="00634CED" w:rsidRDefault="00C40A25" w:rsidP="00634C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noProof/>
          <w:color w:val="0000FF"/>
          <w:sz w:val="24"/>
          <w:szCs w:val="24"/>
          <w:lang w:eastAsia="ru-RU"/>
        </w:rPr>
      </w:pPr>
      <w:r w:rsidRPr="00C40A2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AE84CFD" wp14:editId="04030813">
            <wp:extent cx="1743075" cy="1781175"/>
            <wp:effectExtent l="0" t="0" r="9525" b="9525"/>
            <wp:docPr id="10" name="Рисунок 10" descr="Ð ÐµÐ·ÑÐ»ÑÑÐ°ÑÑ Ð¿Ð¾Ð¸ÑÐºÐ° Ð¸Ð·Ð¾Ð±ÑÐ°Ð¶ÐµÐ½Ð¸Ð¹ Ð¿Ð¾ Ð·Ð°Ð¿ÑÐ¾ÑÑ &quot;Ð¸Ð½ÑÐ¾ÑÐ¼Ð°ÑÐ¸Ð¾Ð½Ð½Ð°Ñ Ð±ÐµÐ·Ð¾Ð¿Ð°ÑÐ½Ð¾ÑÑÑ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 ÐµÐ·ÑÐ»ÑÑÐ°ÑÑ Ð¿Ð¾Ð¸ÑÐºÐ° Ð¸Ð·Ð¾Ð±ÑÐ°Ð¶ÐµÐ½Ð¸Ð¹ Ð¿Ð¾ Ð·Ð°Ð¿ÑÐ¾ÑÑ &quot;Ð¸Ð½ÑÐ¾ÑÐ¼Ð°ÑÐ¸Ð¾Ð½Ð½Ð°Ñ Ð±ÐµÐ·Ð¾Ð¿Ð°ÑÐ½Ð¾ÑÑÑ&quot;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CED" w:rsidRPr="00634CED" w:rsidRDefault="00D01DEF" w:rsidP="00D01D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634CED" w:rsidRPr="00634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нарастающим глобальным процессом активного формирования и широкомасштабного использования информационных ресурсов особое значение приобретает информационная безопасность детей. Просвещение подрастающего поколения в части использования различных информационных ресурсов, знание элементарных правил отбора и использования информации способствует развитию системы защиты прав детей в информационной среде, сохранению здоровья и нормальному развитию.</w:t>
      </w:r>
    </w:p>
    <w:p w:rsidR="00634CED" w:rsidRPr="00D01DEF" w:rsidRDefault="00634CED" w:rsidP="00D01DEF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DEF">
        <w:rPr>
          <w:rFonts w:ascii="Times New Roman" w:eastAsia="Times New Roman" w:hAnsi="Times New Roman" w:cs="Times New Roman"/>
          <w:sz w:val="24"/>
          <w:szCs w:val="24"/>
          <w:lang w:eastAsia="ru-RU"/>
        </w:rPr>
        <w:t>С 1 сентября 2012 года вступил в силу </w:t>
      </w:r>
      <w:hyperlink r:id="rId13" w:tgtFrame="_blank" w:history="1">
        <w:r w:rsidRPr="00D01DE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Федеральный закон № 436-ФЗ «О защите детей от информации, причиняющей вред их здоровью и развитию», принятый 29 декабря 2010 года</w:t>
        </w:r>
      </w:hyperlink>
      <w:r w:rsidRPr="00D01D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4CED" w:rsidRPr="00D01DEF" w:rsidRDefault="00634CED" w:rsidP="00D01DEF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DE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29 декабря 2010 г. № 436-ФЗ "</w:t>
      </w:r>
      <w:hyperlink r:id="rId14" w:history="1">
        <w:r w:rsidRPr="00D01DE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 защите детей от информации, причиняющей вред их здоровью и развитию</w:t>
        </w:r>
      </w:hyperlink>
      <w:r w:rsidRPr="00D01DEF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634CED" w:rsidRPr="00D01DEF" w:rsidRDefault="00634CED" w:rsidP="00D01DEF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DE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 от 27 июля 2006 г. № 149-ФЗ "</w:t>
      </w:r>
      <w:hyperlink r:id="rId15" w:history="1">
        <w:r w:rsidRPr="00D01DE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 информации, информационных технологиях и о защите информации</w:t>
        </w:r>
      </w:hyperlink>
      <w:r w:rsidRPr="00D01DEF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634CED" w:rsidRPr="00D01DEF" w:rsidRDefault="00634CED" w:rsidP="00D01DEF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DE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 Президента РФ от 1 июня 2012 г. № 761 "</w:t>
      </w:r>
      <w:hyperlink r:id="rId16" w:history="1">
        <w:r w:rsidRPr="00D01DE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 Национальной стратегии действий в интересах детей на 2012-2017 годы</w:t>
        </w:r>
      </w:hyperlink>
      <w:r w:rsidRPr="00D01DEF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634CED" w:rsidRPr="00634CED" w:rsidRDefault="00D01DEF" w:rsidP="00634C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</w:t>
      </w:r>
      <w:r w:rsidR="00634CED" w:rsidRPr="00634CE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онлайн-марафоны и квесты пользуются среди пользователей социальных сетей большой популярностью. К сожалению, не все они безобидны.  </w:t>
      </w:r>
      <w:hyperlink r:id="rId17" w:history="1">
        <w:r w:rsidR="00634CED" w:rsidRPr="00634CE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Чем опасна игра синий кит? Как защитить ребенка от синего кита?</w:t>
        </w:r>
      </w:hyperlink>
    </w:p>
    <w:p w:rsidR="00634CED" w:rsidRPr="00634CED" w:rsidRDefault="00634CED" w:rsidP="00D01DE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  <w:r w:rsidRPr="00634CED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ru-RU"/>
        </w:rPr>
        <w:t>Антитеррор</w:t>
      </w:r>
    </w:p>
    <w:p w:rsidR="00634CED" w:rsidRPr="00D01DEF" w:rsidRDefault="00374D8B" w:rsidP="00D01DEF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tgtFrame="_blank" w:history="1">
        <w:r w:rsidR="00634CED" w:rsidRPr="00D01DEF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Федеральный закон от 06.03.2006 N 35-ФЗ (ред. от 06.07.2016) "О противодействии терроризму" (с изм. и доп., вступ. в силу с 01.01.2017)</w:t>
        </w:r>
      </w:hyperlink>
    </w:p>
    <w:p w:rsidR="00634CED" w:rsidRPr="00D01DEF" w:rsidRDefault="00374D8B" w:rsidP="00D01DEF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9" w:anchor="dst100008" w:history="1">
        <w:r w:rsidR="00634CED" w:rsidRPr="00D01DE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 Правительства РФ от 25.12.2013 N 1244 (ред. от 04.08.2017) "Об антитеррористической защищенности объектов (территорий)" (вместе с "Правилами разработки требований к антитеррористической защищенности объектов (территорий) и паспорта безопасности объектов (территорий)")</w:t>
        </w:r>
      </w:hyperlink>
    </w:p>
    <w:p w:rsidR="00634CED" w:rsidRPr="00634CED" w:rsidRDefault="00634CED" w:rsidP="00634C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CED">
        <w:rPr>
          <w:rFonts w:ascii="Times New Roman" w:eastAsia="Times New Roman" w:hAnsi="Times New Roman" w:cs="Times New Roman"/>
          <w:b/>
          <w:bCs/>
          <w:noProof/>
          <w:color w:val="0000FF"/>
          <w:sz w:val="24"/>
          <w:szCs w:val="24"/>
          <w:lang w:eastAsia="ru-RU"/>
        </w:rPr>
        <w:drawing>
          <wp:inline distT="0" distB="0" distL="0" distR="0" wp14:anchorId="1C486DDD" wp14:editId="00ACE853">
            <wp:extent cx="2143125" cy="21431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bdou-lastochka.ucoz.ru/Roditeli/s68558227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CED" w:rsidRPr="00DD2255" w:rsidRDefault="00D01DEF" w:rsidP="00634C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255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МАДОУ «Умка» разработан «</w:t>
      </w:r>
      <w:r w:rsidR="00634CED" w:rsidRPr="00634CED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Антитеррористический паспорт М</w:t>
      </w:r>
      <w:r w:rsidRPr="00DD225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34CED" w:rsidRPr="00634CE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"</w:t>
      </w:r>
      <w:r w:rsidRPr="00DD225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Умка</w:t>
      </w:r>
      <w:r w:rsidR="00634CED" w:rsidRPr="00634CED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DD225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DD2255" w:rsidRDefault="00DD2255" w:rsidP="00634C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DD2255" w:rsidRPr="00634CED" w:rsidRDefault="00DD2255" w:rsidP="00DD225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DD2255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Методические материалы и памятки родителям (законным представителям):</w:t>
      </w:r>
    </w:p>
    <w:p w:rsidR="00634CED" w:rsidRPr="00DD2255" w:rsidRDefault="00374D8B" w:rsidP="00DD2255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history="1">
        <w:r w:rsidR="00634CED" w:rsidRPr="00DD2255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Доклад о глобальной борьбе с туберкулезом</w:t>
        </w:r>
      </w:hyperlink>
    </w:p>
    <w:p w:rsidR="00634CED" w:rsidRPr="00DD2255" w:rsidRDefault="00374D8B" w:rsidP="00DD2255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history="1">
        <w:r w:rsidR="00634CED" w:rsidRPr="00DD2255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Профилактика туберкулеза</w:t>
        </w:r>
      </w:hyperlink>
    </w:p>
    <w:p w:rsidR="00634CED" w:rsidRPr="00DD2255" w:rsidRDefault="00374D8B" w:rsidP="00DD2255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714" w:hanging="357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hyperlink r:id="rId23" w:history="1">
        <w:r w:rsidR="00634CED" w:rsidRPr="00DD2255">
          <w:rPr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ru-RU"/>
          </w:rPr>
          <w:t>Памятки по теме «Детский травматизм»</w:t>
        </w:r>
      </w:hyperlink>
      <w:r w:rsidR="00634CED" w:rsidRPr="00DD225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, разработанные ГБУ здравоохранения ЯНАО «Центр медицинской профилактики» направляет вам департамент образования Администрации города </w:t>
      </w:r>
      <w:r w:rsidR="00DD2255" w:rsidRPr="00DD225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Ноябрьска, во</w:t>
      </w:r>
      <w:r w:rsidR="00634CED" w:rsidRPr="00DD225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исполнение письма департамента образования Ямало-Ненецкого автономного округа от 09.10.2017 № 801-15-01/7736   </w:t>
      </w:r>
    </w:p>
    <w:p w:rsidR="00634CED" w:rsidRPr="00634CED" w:rsidRDefault="00374D8B" w:rsidP="00DD2255">
      <w:pPr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history="1">
        <w:r w:rsidR="00634CED" w:rsidRPr="00634CE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"Безопасность на воде"</w:t>
        </w:r>
      </w:hyperlink>
    </w:p>
    <w:p w:rsidR="00634CED" w:rsidRPr="00634CED" w:rsidRDefault="00374D8B" w:rsidP="00DD2255">
      <w:pPr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history="1">
        <w:r w:rsidR="00634CED" w:rsidRPr="00634CE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"Открытое окно - опасность для ребенка"</w:t>
        </w:r>
      </w:hyperlink>
    </w:p>
    <w:p w:rsidR="00634CED" w:rsidRPr="00634CED" w:rsidRDefault="00374D8B" w:rsidP="00DD2255">
      <w:pPr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history="1">
        <w:r w:rsidR="00634CED" w:rsidRPr="00634CE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"Правила безопасного дома"</w:t>
        </w:r>
      </w:hyperlink>
    </w:p>
    <w:p w:rsidR="00634CED" w:rsidRPr="00634CED" w:rsidRDefault="00374D8B" w:rsidP="00DD2255">
      <w:pPr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history="1">
        <w:r w:rsidR="00634CED" w:rsidRPr="00634CE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"Правила безопасности на железной дороге"</w:t>
        </w:r>
      </w:hyperlink>
    </w:p>
    <w:p w:rsidR="00634CED" w:rsidRPr="00634CED" w:rsidRDefault="00374D8B" w:rsidP="00DD2255">
      <w:pPr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history="1">
        <w:r w:rsidR="00634CED" w:rsidRPr="00634CE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"Профилактика дорожно-транспортного травматизма"</w:t>
        </w:r>
      </w:hyperlink>
    </w:p>
    <w:p w:rsidR="00634CED" w:rsidRPr="00634CED" w:rsidRDefault="00374D8B" w:rsidP="00DD2255">
      <w:pPr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history="1">
        <w:r w:rsidR="00634CED" w:rsidRPr="00634CE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"Простые правила профилактики ожогов у детей"</w:t>
        </w:r>
      </w:hyperlink>
    </w:p>
    <w:p w:rsidR="00634CED" w:rsidRPr="00634CED" w:rsidRDefault="00374D8B" w:rsidP="00DD2255">
      <w:pPr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" w:history="1">
        <w:r w:rsidR="00634CED" w:rsidRPr="00634CE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"Детский травматизм в летний период"</w:t>
        </w:r>
      </w:hyperlink>
    </w:p>
    <w:p w:rsidR="00DA2670" w:rsidRPr="00C40A25" w:rsidRDefault="00DA2670">
      <w:pPr>
        <w:rPr>
          <w:rFonts w:ascii="Times New Roman" w:hAnsi="Times New Roman" w:cs="Times New Roman"/>
          <w:sz w:val="24"/>
          <w:szCs w:val="24"/>
        </w:rPr>
      </w:pPr>
    </w:p>
    <w:sectPr w:rsidR="00DA2670" w:rsidRPr="00C40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65A8B"/>
    <w:multiLevelType w:val="hybridMultilevel"/>
    <w:tmpl w:val="EFDAF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585D97"/>
    <w:multiLevelType w:val="hybridMultilevel"/>
    <w:tmpl w:val="44469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7209B"/>
    <w:multiLevelType w:val="multilevel"/>
    <w:tmpl w:val="1AF6B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BE6EFB"/>
    <w:multiLevelType w:val="multilevel"/>
    <w:tmpl w:val="D84ED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200343"/>
    <w:multiLevelType w:val="hybridMultilevel"/>
    <w:tmpl w:val="AA8C6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D538B5"/>
    <w:multiLevelType w:val="hybridMultilevel"/>
    <w:tmpl w:val="597EA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2A4D37"/>
    <w:multiLevelType w:val="hybridMultilevel"/>
    <w:tmpl w:val="6E88C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B3A"/>
    <w:rsid w:val="00374D8B"/>
    <w:rsid w:val="00634CED"/>
    <w:rsid w:val="00AD475F"/>
    <w:rsid w:val="00C40A25"/>
    <w:rsid w:val="00D01DEF"/>
    <w:rsid w:val="00DA2670"/>
    <w:rsid w:val="00DD2255"/>
    <w:rsid w:val="00F5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7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7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1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dou125.ru/DswMedia/federal-nyiyzakonot29122010n436-fz.rtf" TargetMode="External"/><Relationship Id="rId18" Type="http://schemas.openxmlformats.org/officeDocument/2006/relationships/hyperlink" Target="http://www.consultant.ru/document/cons_doc_LAW_58840/" TargetMode="External"/><Relationship Id="rId26" Type="http://schemas.openxmlformats.org/officeDocument/2006/relationships/hyperlink" Target="http://depzdrav.yanao.ru/sites/default/files/dzo/prevention/pravila_bezopasnogo_doma.jp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who.int/tb/publications/global_report/ru/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hyperlink" Target="https://vospitulya.ru/dosug/chem-opasna-igra-siniy-kit.html" TargetMode="External"/><Relationship Id="rId25" Type="http://schemas.openxmlformats.org/officeDocument/2006/relationships/hyperlink" Target="http://depzdrav.yanao.ru/sites/default/files/dzo/prevention/otkrytoe_okno.jpg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70183566/" TargetMode="External"/><Relationship Id="rId20" Type="http://schemas.openxmlformats.org/officeDocument/2006/relationships/image" Target="media/image4.jpg"/><Relationship Id="rId29" Type="http://schemas.openxmlformats.org/officeDocument/2006/relationships/hyperlink" Target="http://depzdrav.yanao.ru/sites/default/files/dzo/prevention/profilaktika_ozhogov.jp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bdou-lastochka.ucoz.ru/Roditeli/s40970287.jpg" TargetMode="External"/><Relationship Id="rId11" Type="http://schemas.openxmlformats.org/officeDocument/2006/relationships/hyperlink" Target="http://www.consultant.ru/document/cons_doc_law_78699/" TargetMode="External"/><Relationship Id="rId24" Type="http://schemas.openxmlformats.org/officeDocument/2006/relationships/hyperlink" Target="http://depzdrav.yanao.ru/sites/default/files/dzo/prevention/bezopasnost_na_vode.jpg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12148555/" TargetMode="External"/><Relationship Id="rId23" Type="http://schemas.openxmlformats.org/officeDocument/2006/relationships/hyperlink" Target="http://depzdrav.yanao.ru/node/4808" TargetMode="External"/><Relationship Id="rId28" Type="http://schemas.openxmlformats.org/officeDocument/2006/relationships/hyperlink" Target="http://depzdrav.yanao.ru/sites/default/files/dzo/prevention/profilaktika_dtp.jpg" TargetMode="External"/><Relationship Id="rId10" Type="http://schemas.openxmlformats.org/officeDocument/2006/relationships/hyperlink" Target="http://www.consultant.ru/document/cons_doc_law_5438/" TargetMode="External"/><Relationship Id="rId19" Type="http://schemas.openxmlformats.org/officeDocument/2006/relationships/hyperlink" Target="http://www.consultant.ru/document/cons_doc_LAW_156489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29263/" TargetMode="External"/><Relationship Id="rId14" Type="http://schemas.openxmlformats.org/officeDocument/2006/relationships/hyperlink" Target="http://base.garant.ru/12181695/" TargetMode="External"/><Relationship Id="rId22" Type="http://schemas.openxmlformats.org/officeDocument/2006/relationships/hyperlink" Target="http://xn--80aa3aeodv3c6cc.xn--p1ai/images/profilaktika-tuberkuleza(1).jpg" TargetMode="External"/><Relationship Id="rId27" Type="http://schemas.openxmlformats.org/officeDocument/2006/relationships/hyperlink" Target="http://depzdrav.yanao.ru/sites/default/files/dzo/prevention/pravila_bezopasnosti_na_zhd.jpg" TargetMode="External"/><Relationship Id="rId30" Type="http://schemas.openxmlformats.org/officeDocument/2006/relationships/hyperlink" Target="http://mb.vbglenobl.ru/content/detskiy-travmatizm-pamyatka-dlya-roditele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1378</Words>
  <Characters>7860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RePack by Diakov</cp:lastModifiedBy>
  <cp:revision>2</cp:revision>
  <dcterms:created xsi:type="dcterms:W3CDTF">2019-01-11T04:23:00Z</dcterms:created>
  <dcterms:modified xsi:type="dcterms:W3CDTF">2019-01-11T04:23:00Z</dcterms:modified>
</cp:coreProperties>
</file>