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E" w:rsidRDefault="00E64976" w:rsidP="00B1340E">
      <w:pPr>
        <w:pStyle w:val="ae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6A010E6A" wp14:editId="32732EC1">
            <wp:extent cx="6120130" cy="24695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40E" w:rsidRDefault="00B1340E" w:rsidP="00B1340E">
      <w:pPr>
        <w:spacing w:after="0" w:line="240" w:lineRule="auto"/>
        <w:rPr>
          <w:rFonts w:ascii="Times New Roman" w:hAnsi="Times New Roman"/>
          <w:lang w:eastAsia="ru-RU"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both"/>
        <w:rPr>
          <w:rFonts w:ascii="Times New Roman" w:hAnsi="Times New Roman"/>
        </w:rPr>
      </w:pPr>
    </w:p>
    <w:p w:rsidR="00B1340E" w:rsidRDefault="00B1340E" w:rsidP="00B134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sz w:val="24"/>
          <w:szCs w:val="32"/>
          <w:lang w:eastAsia="ru-RU"/>
        </w:rPr>
        <w:t>Рабочая программа</w:t>
      </w:r>
    </w:p>
    <w:p w:rsidR="00B1340E" w:rsidRDefault="0064785E" w:rsidP="00B1340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="00B1340E"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 xml:space="preserve">по разделу «Музыкальная деятельность» </w:t>
      </w:r>
    </w:p>
    <w:p w:rsidR="00B1340E" w:rsidRDefault="00B1340E" w:rsidP="00B1340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образовательной области «Художественно-эстетическое развитие»</w:t>
      </w:r>
    </w:p>
    <w:p w:rsidR="00B1340E" w:rsidRDefault="00B1340E" w:rsidP="00B1340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ru-RU"/>
        </w:rPr>
        <w:t>для детей средней группы</w:t>
      </w: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 непрерывных образовательных деятельностей в неделю </w:t>
      </w: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(всего 72 непрерывных образовательных деятельностей в год)</w:t>
      </w: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340E" w:rsidRDefault="00B1340E" w:rsidP="00636175">
      <w:pPr>
        <w:spacing w:after="0" w:line="240" w:lineRule="auto"/>
        <w:ind w:firstLine="6663"/>
        <w:rPr>
          <w:rFonts w:ascii="Times New Roman" w:hAnsi="Times New Roman"/>
        </w:rPr>
      </w:pPr>
      <w:r>
        <w:rPr>
          <w:rFonts w:ascii="Times New Roman" w:hAnsi="Times New Roman"/>
          <w:b/>
        </w:rPr>
        <w:t>Составитель</w:t>
      </w:r>
      <w:r>
        <w:rPr>
          <w:rFonts w:ascii="Times New Roman" w:hAnsi="Times New Roman"/>
        </w:rPr>
        <w:t>:</w:t>
      </w:r>
    </w:p>
    <w:p w:rsidR="00B1340E" w:rsidRDefault="00636175" w:rsidP="00636175">
      <w:pPr>
        <w:spacing w:after="0" w:line="240" w:lineRule="auto"/>
        <w:ind w:firstLine="6663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1340E">
        <w:rPr>
          <w:rFonts w:ascii="Times New Roman" w:hAnsi="Times New Roman"/>
        </w:rPr>
        <w:t>оспитатель</w:t>
      </w:r>
      <w:r>
        <w:rPr>
          <w:rFonts w:ascii="Times New Roman" w:hAnsi="Times New Roman"/>
        </w:rPr>
        <w:t xml:space="preserve"> </w:t>
      </w:r>
      <w:r w:rsidR="00B1340E">
        <w:rPr>
          <w:rFonts w:ascii="Times New Roman" w:hAnsi="Times New Roman"/>
        </w:rPr>
        <w:t>МАДОУ «Умка»</w:t>
      </w:r>
    </w:p>
    <w:p w:rsidR="00B1340E" w:rsidRDefault="00B1340E" w:rsidP="00636175">
      <w:pPr>
        <w:spacing w:after="0" w:line="240" w:lineRule="auto"/>
        <w:ind w:firstLine="6663"/>
        <w:rPr>
          <w:rFonts w:ascii="Times New Roman" w:hAnsi="Times New Roman"/>
        </w:rPr>
      </w:pPr>
      <w:r>
        <w:rPr>
          <w:rFonts w:ascii="Times New Roman" w:hAnsi="Times New Roman"/>
        </w:rPr>
        <w:t>Клюшина Н.В.</w:t>
      </w:r>
    </w:p>
    <w:p w:rsidR="00B1340E" w:rsidRDefault="00B1340E" w:rsidP="00636175">
      <w:pPr>
        <w:spacing w:after="0" w:line="240" w:lineRule="auto"/>
        <w:ind w:firstLine="6663"/>
        <w:rPr>
          <w:rFonts w:ascii="Times New Roman" w:hAnsi="Times New Roman"/>
        </w:rPr>
      </w:pPr>
    </w:p>
    <w:p w:rsidR="00B1340E" w:rsidRDefault="00B1340E" w:rsidP="00B134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  <w:b/>
        </w:rPr>
      </w:pPr>
    </w:p>
    <w:p w:rsidR="00636175" w:rsidRDefault="00636175" w:rsidP="00B1340E">
      <w:pPr>
        <w:spacing w:after="0" w:line="240" w:lineRule="auto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  <w:b/>
        </w:rPr>
      </w:pPr>
    </w:p>
    <w:p w:rsidR="002546D8" w:rsidRDefault="002546D8" w:rsidP="00B1340E">
      <w:pPr>
        <w:spacing w:after="0" w:line="240" w:lineRule="auto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rPr>
          <w:rFonts w:ascii="Times New Roman" w:hAnsi="Times New Roman"/>
          <w:b/>
        </w:rPr>
      </w:pPr>
    </w:p>
    <w:p w:rsidR="00B1340E" w:rsidRDefault="00B1340E" w:rsidP="00B134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2546D8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2546D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</w:t>
      </w:r>
    </w:p>
    <w:p w:rsidR="0064785E" w:rsidRDefault="0064785E" w:rsidP="00B1340E">
      <w:pPr>
        <w:spacing w:after="0" w:line="240" w:lineRule="auto"/>
        <w:jc w:val="center"/>
        <w:rPr>
          <w:rFonts w:ascii="Times New Roman" w:hAnsi="Times New Roman"/>
        </w:rPr>
      </w:pPr>
    </w:p>
    <w:p w:rsidR="00636175" w:rsidRDefault="00636175" w:rsidP="00B1340E">
      <w:pPr>
        <w:spacing w:after="0" w:line="240" w:lineRule="auto"/>
        <w:jc w:val="center"/>
        <w:rPr>
          <w:rFonts w:ascii="Times New Roman" w:hAnsi="Times New Roman"/>
        </w:rPr>
      </w:pPr>
    </w:p>
    <w:p w:rsidR="00190F4A" w:rsidRDefault="00190F4A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BB2E7C" w:rsidRDefault="00BB2E7C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3A2886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EE22C1" w:rsidRPr="0064785E" w:rsidRDefault="00EE22C1" w:rsidP="00632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4785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разделу «Музыкальная деятельность» образовательной области «Художественно-эстетическое развитие» для детей средней группы </w:t>
      </w:r>
      <w:r w:rsidRPr="0064785E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дошкольного образования программы МАДОУ «Умка».</w:t>
      </w:r>
    </w:p>
    <w:p w:rsidR="00EE22C1" w:rsidRPr="0064785E" w:rsidRDefault="00EE22C1" w:rsidP="00EE22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   Программа рассчитана на проведение </w:t>
      </w:r>
      <w:r w:rsidR="005A14F3" w:rsidRPr="0064785E">
        <w:rPr>
          <w:rFonts w:ascii="Times New Roman" w:hAnsi="Times New Roman" w:cs="Times New Roman"/>
          <w:sz w:val="24"/>
          <w:szCs w:val="24"/>
        </w:rPr>
        <w:t>непрерывной</w:t>
      </w:r>
      <w:r w:rsidRPr="0064785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(НОД) 72 раза в год (2 раз в неделю), длительность</w:t>
      </w:r>
      <w:r w:rsidR="0064785E">
        <w:rPr>
          <w:rFonts w:ascii="Times New Roman" w:hAnsi="Times New Roman" w:cs="Times New Roman"/>
          <w:sz w:val="24"/>
          <w:szCs w:val="24"/>
        </w:rPr>
        <w:t xml:space="preserve">ю  </w:t>
      </w:r>
      <w:r w:rsidR="00DA15C6" w:rsidRPr="0064785E">
        <w:rPr>
          <w:rFonts w:ascii="Times New Roman" w:hAnsi="Times New Roman" w:cs="Times New Roman"/>
          <w:sz w:val="24"/>
          <w:szCs w:val="24"/>
        </w:rPr>
        <w:t xml:space="preserve">20 </w:t>
      </w:r>
      <w:r w:rsidRPr="0064785E">
        <w:rPr>
          <w:rFonts w:ascii="Times New Roman" w:hAnsi="Times New Roman" w:cs="Times New Roman"/>
          <w:sz w:val="24"/>
          <w:szCs w:val="24"/>
        </w:rPr>
        <w:t>минут.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9371D2">
        <w:rPr>
          <w:rFonts w:ascii="Times New Roman" w:hAnsi="Times New Roman" w:cs="Times New Roman"/>
          <w:sz w:val="24"/>
          <w:szCs w:val="24"/>
        </w:rPr>
        <w:t xml:space="preserve"> данной рабочей программы заключается в том, что освоение компонента «</w:t>
      </w:r>
      <w:r>
        <w:rPr>
          <w:rFonts w:ascii="Times New Roman" w:hAnsi="Times New Roman" w:cs="Times New Roman"/>
          <w:sz w:val="24"/>
          <w:szCs w:val="24"/>
        </w:rPr>
        <w:t>Музыкальная деятельность</w:t>
      </w:r>
      <w:r w:rsidRPr="009371D2">
        <w:rPr>
          <w:rFonts w:ascii="Times New Roman" w:hAnsi="Times New Roman" w:cs="Times New Roman"/>
          <w:sz w:val="24"/>
          <w:szCs w:val="24"/>
        </w:rPr>
        <w:t>» образовательной области «</w:t>
      </w:r>
      <w:r w:rsidRPr="005F673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щению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 духовного мира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B2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Pr="00A84B6A">
        <w:rPr>
          <w:rFonts w:ascii="Times New Roman" w:hAnsi="Times New Roman" w:cs="Times New Roman"/>
          <w:sz w:val="24"/>
          <w:szCs w:val="24"/>
        </w:rPr>
        <w:t>данной программы обусловлена тем, что она соответствует целям и задачам МАДОУ «УМКА»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 w:cs="Times New Roman"/>
          <w:b/>
          <w:sz w:val="24"/>
          <w:szCs w:val="24"/>
        </w:rPr>
        <w:t>Цель</w:t>
      </w:r>
      <w:r w:rsidRPr="005F67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746196">
        <w:rPr>
          <w:rFonts w:ascii="Times New Roman" w:hAnsi="Times New Roman"/>
          <w:sz w:val="24"/>
          <w:szCs w:val="24"/>
        </w:rPr>
        <w:t>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2AA0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 М. Орловой. 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>Здоровьесбережение детей, где как компонент ДОУ включены «Комплекс упражнений дыхательной гимнастики» по методике А. Н. Стрельниковой и «Комплекс упражнений и пластических этюдов» по методике И. Бриске.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С.И. Бекиной «Упражнения, игры и пляски для детей» на основе игрового фольклора Ямала. 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6E64AD" w:rsidRDefault="00632AA0" w:rsidP="00632AA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E64AD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084"/>
      </w:tblGrid>
      <w:tr w:rsidR="00783CA5" w:rsidRPr="003A2886" w:rsidTr="0064785E">
        <w:trPr>
          <w:trHeight w:val="959"/>
        </w:trPr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351841">
              <w:rPr>
                <w:rFonts w:ascii="Times New Roman" w:eastAsia="Times New Roman" w:hAnsi="Times New Roman"/>
                <w:sz w:val="24"/>
                <w:lang w:eastAsia="ru-RU"/>
              </w:rPr>
              <w:t>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288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«Социально-коммуникативное»</w:t>
            </w:r>
          </w:p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речи; формирование  представлений о музыкальной культуре и музыкальном искусстве;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«Познание»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pStyle w:val="af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«Художественное-эстетическое творчество»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6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783CA5">
              <w:rPr>
                <w:rFonts w:ascii="Times New Roman" w:hAnsi="Times New Roman"/>
                <w:color w:val="000000" w:themeColor="text1"/>
                <w:sz w:val="24"/>
              </w:rPr>
              <w:t>спользование рисунков в оформлении к праздникам; рассматривание репродукций картин, иллюстраций по музыкальной тематике.</w:t>
            </w:r>
          </w:p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«Речевое</w:t>
            </w:r>
            <w:r w:rsidRPr="003A28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0" w:firstLine="6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783CA5" w:rsidRPr="00783CA5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E22C1" w:rsidRPr="003A2886" w:rsidRDefault="00EE22C1" w:rsidP="00632AA0">
      <w:pPr>
        <w:pStyle w:val="ae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783CA5" w:rsidRPr="009371D2" w:rsidRDefault="00783CA5" w:rsidP="00783CA5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84"/>
        <w:gridCol w:w="1832"/>
        <w:gridCol w:w="1428"/>
        <w:gridCol w:w="675"/>
        <w:gridCol w:w="1168"/>
        <w:gridCol w:w="1559"/>
      </w:tblGrid>
      <w:tr w:rsidR="00783CA5" w:rsidRPr="003A2886" w:rsidTr="006478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Задачи и содержание работы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организации детей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Примерный объем (в неделю)</w:t>
            </w:r>
          </w:p>
        </w:tc>
      </w:tr>
      <w:tr w:rsidR="00783CA5" w:rsidRPr="003A2886" w:rsidTr="0064785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843AE1" w:rsidP="00843AE1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Непрерывная </w:t>
            </w:r>
            <w:r w:rsidR="00783CA5" w:rsidRPr="003A288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783CA5" w:rsidRPr="003A2886" w:rsidTr="0064785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Слушание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слушательского опыта;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слуховой сосредоточенности;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150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элементарных вокальных певческих умений в процессе подпевания взрослому.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звукового сенсорного опыта;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Совместное пение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Песенное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>-в импровизации и допевании простейших колыбельных песен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мин</w:t>
            </w:r>
          </w:p>
        </w:tc>
      </w:tr>
      <w:tr w:rsidR="00783CA5" w:rsidRPr="003A2886" w:rsidTr="0064785E">
        <w:trPr>
          <w:trHeight w:val="2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Музыкально-ритмические движения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-музыкально-ритмических движений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>-опыта манипулирования с предметами,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  <w:tr w:rsidR="00783CA5" w:rsidRPr="003A2886" w:rsidTr="0064785E">
        <w:trPr>
          <w:trHeight w:val="169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 игровое и танцевальное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 мин.</w:t>
            </w:r>
          </w:p>
        </w:tc>
      </w:tr>
      <w:tr w:rsidR="00783CA5" w:rsidRPr="003A2886" w:rsidTr="0064785E">
        <w:trPr>
          <w:trHeight w:val="3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Игра на детских музыкальных инструментах: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 умений игры на шумовых музыкальных инструментах;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сравнивать разные по звучанию предметы;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</w:tbl>
    <w:p w:rsidR="009A3DD6" w:rsidRDefault="009A3DD6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CA5" w:rsidRPr="00746196" w:rsidRDefault="00783CA5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</w:t>
      </w:r>
      <w:r w:rsidR="005A14F3">
        <w:rPr>
          <w:rFonts w:ascii="Times New Roman" w:hAnsi="Times New Roman"/>
          <w:sz w:val="24"/>
          <w:szCs w:val="24"/>
          <w:lang w:val="ru-RU"/>
        </w:rPr>
        <w:t>непрерывной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F1339E" w:rsidRPr="0064785E" w:rsidRDefault="00F1339E" w:rsidP="00F1339E">
      <w:pPr>
        <w:pStyle w:val="ae"/>
        <w:spacing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Слушание.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Пение.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Песенное творчество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движения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 ,бегают мышата, скачет зайка, ходит петушок, клюют зернышки цыплята, летают птички и т. д.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Игра на детских музыкальных инструментах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10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162"/>
        <w:gridCol w:w="2540"/>
        <w:gridCol w:w="1854"/>
      </w:tblGrid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4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непрерывной </w:t>
            </w: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индивидуального развития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детский сад»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rPr>
          <w:trHeight w:val="242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листочки»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«Соберем урожай»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осени»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«Вырасту здоровым»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дружбе»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«Есть у каждого свой дом»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 вместе 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«Прогулка по городу»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 – снежок»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«Зимушки - зима»</w:t>
            </w:r>
            <w:r w:rsid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«Маленькой  елочке»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он праздник Новый год»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«Поем, танцуем, играем»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«Топ – топ - топоток»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«Зимы – веселые забавы»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38 - 40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ребята»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сильные и смелые»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«Ладушки, где были у бабушки»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мамочка»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- красна»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- ведрышко»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гости пришли»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«Солнышко, посвети»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61, 62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лучистое»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«Греет солнышко теплее»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3C0D64" w:rsidRPr="0064785E" w:rsidRDefault="003C0D64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64" w:rsidRPr="0064785E" w:rsidRDefault="003C0D64" w:rsidP="003C0D64">
      <w:pPr>
        <w:pStyle w:val="41"/>
        <w:shd w:val="clear" w:color="auto" w:fill="FFFFFF" w:themeFill="background1"/>
        <w:spacing w:after="0" w:line="360" w:lineRule="auto"/>
        <w:jc w:val="center"/>
        <w:rPr>
          <w:rStyle w:val="13"/>
          <w:rFonts w:eastAsiaTheme="minorEastAsia"/>
          <w:b/>
          <w:sz w:val="24"/>
          <w:szCs w:val="24"/>
        </w:rPr>
      </w:pPr>
      <w:r w:rsidRPr="0064785E">
        <w:rPr>
          <w:rStyle w:val="13"/>
          <w:rFonts w:eastAsiaTheme="minorEastAsia"/>
          <w:b/>
          <w:sz w:val="24"/>
          <w:szCs w:val="24"/>
        </w:rPr>
        <w:t>Педагогический мониторинг.</w:t>
      </w:r>
    </w:p>
    <w:p w:rsidR="003C0D64" w:rsidRPr="0064785E" w:rsidRDefault="003C0D64" w:rsidP="003C0D64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2015.М</w:t>
      </w:r>
      <w:r w:rsidRPr="0064785E">
        <w:rPr>
          <w:rFonts w:ascii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</w:t>
      </w:r>
      <w:r w:rsidRPr="005137C9">
        <w:rPr>
          <w:rStyle w:val="13"/>
          <w:rFonts w:eastAsiaTheme="minorEastAsia"/>
          <w:sz w:val="24"/>
          <w:szCs w:val="24"/>
        </w:rPr>
        <w:t>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5137C9">
        <w:rPr>
          <w:rStyle w:val="13"/>
          <w:rFonts w:eastAsiaTheme="minorEastAsia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</w:t>
      </w:r>
      <w:r w:rsidRPr="005137C9">
        <w:rPr>
          <w:rStyle w:val="13"/>
          <w:rFonts w:eastAsiaTheme="minorEastAsia"/>
          <w:sz w:val="24"/>
          <w:szCs w:val="24"/>
        </w:rPr>
        <w:lastRenderedPageBreak/>
        <w:t>сделать педагогический мониторинга систематическим, «пролонгированным» и отразить ист</w:t>
      </w:r>
      <w:r>
        <w:rPr>
          <w:rStyle w:val="13"/>
          <w:rFonts w:eastAsiaTheme="minorEastAsia"/>
          <w:sz w:val="24"/>
          <w:szCs w:val="24"/>
        </w:rPr>
        <w:t>о</w:t>
      </w:r>
      <w:r w:rsidRPr="005137C9">
        <w:rPr>
          <w:rStyle w:val="13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3C0D64" w:rsidRPr="00333FD6" w:rsidRDefault="003C0D64" w:rsidP="003C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3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3C0D64" w:rsidRPr="00926B77" w:rsidRDefault="003C0D64" w:rsidP="003C0D6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Радынова О.П. Музыкальное развитие детей: В 2 ч. – М., 1997.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Радынова О.П. и др. Музыкальное воспитание дошкольников. – М., 2000.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 // Избранные труды: В 2 т. – М., 1985.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 – М.,  1968.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воспитание в детском саду. – М., 1981.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Методика музыкального воспитания в детском саду / Под. ред. Н. А. Ветлугиной. – М.,  1989.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книги-песенники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Плакаты «Музыкальные инструменты»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модели и схемы последовательностей песен, танцев, партитур.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портреты композиторов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наборы наглядно-демонстрационного материала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фотоматериалы, иллюстрации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музыкально-дидактические игры и пособия: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динамического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ритмического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звуковысотного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тембрового восприятия;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Оборудование для непрерывной образовательной деятельности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инструменты для взрослых;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инструменты для детей (барабаны, металлофоны, ксилофоны, гусли, гармонь детская, бубны, трещотки,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маракасы, колокольчики разных видов, бубенцы, дудочки и т.д.)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игрушки;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для игр, танцев, инсценировок;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и декорации для музыкальных драматизаций и театральных постановок;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костюмы сценические детские и взрослые;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lastRenderedPageBreak/>
        <w:t>маски, ростовые костюмы;</w:t>
      </w:r>
    </w:p>
    <w:p w:rsidR="003C0D64" w:rsidRPr="003C0D64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разные виды театров;</w:t>
      </w:r>
    </w:p>
    <w:p w:rsidR="003C0D64" w:rsidRDefault="003C0D64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  <w:sectPr w:rsidR="00511987" w:rsidSect="00507ADE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</w:p>
    <w:p w:rsidR="00511987" w:rsidRDefault="00511987" w:rsidP="00511987">
      <w:pPr>
        <w:pStyle w:val="ae"/>
        <w:jc w:val="center"/>
        <w:rPr>
          <w:rFonts w:ascii="Times New Roman" w:hAnsi="Times New Roman" w:cs="Times New Roman"/>
          <w:b/>
        </w:rPr>
      </w:pP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Pr="006152AF">
        <w:rPr>
          <w:rFonts w:ascii="Times New Roman" w:hAnsi="Times New Roman" w:cs="Times New Roman"/>
        </w:rPr>
        <w:t>рта оценки уровней эффективности педагогических воздействий</w:t>
      </w: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>Образовательная область «Художественно-эстетическое  развитие»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Возрастная группа : Воспитатели: 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511987" w:rsidRPr="006152AF" w:rsidTr="00511987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Фамилия,</w:t>
            </w:r>
          </w:p>
          <w:p w:rsidR="00511987" w:rsidRPr="006152AF" w:rsidRDefault="00511987" w:rsidP="00511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Личный уровень</w:t>
            </w: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>Начало года: В.у. -    %,  С.у. –   %,   Н.у. -   %         Конец года: В.у. –   % ,  С.у. –   %,,   Н.у. –   %</w:t>
      </w:r>
    </w:p>
    <w:p w:rsidR="00511987" w:rsidRPr="00926B7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2.</w:t>
      </w:r>
    </w:p>
    <w:p w:rsidR="00511987" w:rsidRPr="006E64AD" w:rsidRDefault="00511987" w:rsidP="00511987">
      <w:pPr>
        <w:pStyle w:val="ae"/>
        <w:spacing w:line="276" w:lineRule="auto"/>
        <w:ind w:left="14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</w:t>
      </w:r>
    </w:p>
    <w:p w:rsidR="00783CA5" w:rsidRDefault="00783CA5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12"/>
        <w:tblW w:w="15026" w:type="dxa"/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709"/>
        <w:gridCol w:w="2268"/>
        <w:gridCol w:w="2268"/>
        <w:gridCol w:w="2551"/>
        <w:gridCol w:w="1985"/>
        <w:gridCol w:w="283"/>
        <w:gridCol w:w="284"/>
        <w:gridCol w:w="1559"/>
        <w:gridCol w:w="283"/>
        <w:gridCol w:w="1135"/>
      </w:tblGrid>
      <w:tr w:rsidR="0086467B" w:rsidRPr="00190F4A" w:rsidTr="00190F4A">
        <w:trPr>
          <w:trHeight w:val="481"/>
        </w:trPr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Планируемая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Фактическая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№ п</w:t>
            </w:r>
            <w:r w:rsidRPr="00190F4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190F4A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9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Тема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4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Содержание по базовой программе</w:t>
            </w:r>
          </w:p>
        </w:tc>
        <w:tc>
          <w:tcPr>
            <w:tcW w:w="2126" w:type="dxa"/>
            <w:gridSpan w:val="3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gridSpan w:val="2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Материал</w:t>
            </w:r>
          </w:p>
        </w:tc>
      </w:tr>
      <w:tr w:rsidR="0086467B" w:rsidRPr="00190F4A" w:rsidTr="00190F4A">
        <w:trPr>
          <w:trHeight w:val="1449"/>
        </w:trPr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Слушание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Пение,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песенное творчество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Развитие танцевального игрового творчества,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игра  на детских музыкальных инструментах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музыки. «Марш» муз. Е. Тиличеевой, «Полечка» муз. Д. Кабалевсткого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(грустно. Весело).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попевок, распевок.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«Колыбельная зайчонка» муз. С. Левидова «Лошадка Зорька» муз. ЛТ.  Ломовой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движения:  исполнение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Е. Юцкевич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«Ах, вы сени…»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: «Медведь и дети»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«Лиса и зайцы».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  исполнять элементарные ритмические рисунки на детских музыкальных инструментах  (ложках, бубне, барабане и  т.д.).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Умение  соблюдать правила или условия 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Е. Тиличеевой, (1 с. 148, Д 1 трек 1)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«Полечка» муз. Д. Кабалевсткого(1 с. 157 , Д 1 трек 12) «Колыбельная зайчонка» муз. С. Левидова (1 с. 158, Д 1 трек 14)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«Лошадка Зорька» муз. ЛТ.  Ломовой 1 с. 162, Д 1  трек 19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 солдатиков» муз. Е. Юцкевич  (2 с. 219,  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 (1 с. 162, Д 1 трек 18)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«Здравствуй детский сад»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 «Детский сад – это домик для ребят» гр. Дельфин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интерес к детскому саду формировать дружеские, доброжелательные отношения между детьми.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у нас  с вами  будет много нового, интересного. «Осень» муз. А. Филипенко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умение детей петь   естественным голосом, без напряжения, передавать немного печальный  характер мелодии,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Как над нашим,  над селом. Новость грянула, как гром! Стал петух большой ученый, ходит с книгой золоченой! На прохожих смотрит косо, держит гребень высоко. Ко-Ко-Ко.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Попевка   «С добрым  утром» Муз.  Е .Арсениной. Разучивание  музыкально -  ритмического этюда двухчастной музыкальной </w:t>
            </w:r>
            <w:r w:rsidRPr="00190F4A">
              <w:rPr>
                <w:sz w:val="18"/>
                <w:szCs w:val="18"/>
              </w:rPr>
              <w:lastRenderedPageBreak/>
              <w:t>формы.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Игра  малой подвижности «Где наши ручки» муз. Е. Тиличеевой  Развивать  умения слышать  музыку двухчастной формы, реагировать на изменения в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«Детский сад – это домик для ребят» гр. Дельфин  -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«Осень» муз. А. Филипенко (1 с. 173, Д 1 трек 27)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Попевка   «С добрым  утром» Муз Е Арсениной.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«Где наши ручки» муз. Е. Тиличеевой   (1 с. 168,  Д1 трек 24)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 по тематике.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Букет осенних листьев.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«Осенние листочки»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Ходит осень по дорожке, промочила  в лужах ножки.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Льют дожди,  и нет просвета.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Затерялось где -то лето.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«Огородная – хороводная»  муз. Б. Можевелова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«Ранняя осень» (ИКТ)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 с детьми по содержанию песни.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музыкальную память умение характеризовать  услышанную мелодию.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 золотой карете, что с конем игривым, проскакала осень по лесам и нивам.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Добрая волшебница все переиначила, ярко желтым цветом землю разукрасила.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Песня «Осень»  Муз. А. Филипенко. Развивать музыкальное воображение, петь легко,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Собрались все тучи в кучу и заплакали дождем, поиграем и споем и погоду переждем. Ритмическая разминка «Тучки в кучке» Муз. Ю Слонова 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Педагог  задает ритм: «Чтобы тучи разогнать, надо солнышко позвать» 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отвечают в ритм: «Солнце, солнце, выходи, тучки – плаксы разгони!»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Педагог: «Капельки – дождинки -  тучкины слезинки».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Дети: «Тучки рыдают, слезки роняют» простукивают ритм на цветных кубиках .Развивать внимание, ритмический слух.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Деток солнце услыхало, из-за тучек засияло. Плаксы сразу разбежались. Плаксы солнца испугались. Дождика мы не боимся, поем, танцуем, веселимся.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эмоциональную отзывчивость, музыкальное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«Огородная – хороводная»  муз. Б. Можевелова (1 с. 164, Д 1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«Осень»  Муз. А. Филипенко (Д 1 трек 27) «Тучки в кучке» Муз. Ю Слонова  - фонограмма;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«Соберем урожай»</w:t>
            </w:r>
          </w:p>
          <w:p w:rsidR="0086467B" w:rsidRPr="00190F4A" w:rsidRDefault="0086467B" w:rsidP="008A6A5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Закружится осень под песню дождя, листочки нам под ноги бросит. Какая красивая эта пора: пришла к нам опять Чудо – Осень.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«Что нам осень принесла?» Закреплять знания о правилах безопасного поведения в природе  (нельзя есть грибы,  рвать незнакомые ягоды)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осеннем  урожае, заготовках на зиму, о сельскохозяйственных профессиях 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«Урожай собирай» Муз. А. Филипенко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Продолжать знакомить детей  с трудом людей выращивающих овощи и фрукты, о нужности и необходимости сельскохозяйственных профессий.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Ветер золото кружит, золотым дождем шуршит. Музыкальный этюд «Осенний мотив» на Муз. П. И. Чайковского «Сладкая греза» Дети исполняют движения, махи, повороты, в руках осенние букетики.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</w:t>
            </w:r>
            <w:r w:rsidRPr="00190F4A">
              <w:rPr>
                <w:i/>
                <w:iCs/>
                <w:sz w:val="18"/>
                <w:szCs w:val="18"/>
              </w:rPr>
              <w:t>творческую  эмоциональную отзывчивость,музыкальное воображение,</w:t>
            </w:r>
            <w:r w:rsidRPr="00190F4A">
              <w:rPr>
                <w:sz w:val="18"/>
                <w:szCs w:val="18"/>
              </w:rPr>
              <w:t xml:space="preserve"> выполнять движения навеянные мелодией.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Если дождик проливной, зонтик я беру с собой, желто-красный-голубой. Говорит кругом народ: «Вот так чудо! Зонт идет! Даже чуточку обидно, что меня совсем не видно».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«Что нам осень принесла?»  - фонограмма,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«Урожай собирай»  Муз. А. Филипенко (1. с. 167)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«Падают листья» муз. М. Красева  (1 с.178)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Ритмическая разминка «Тучки в кучке» Муз. Ю Слонова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Р Н Хоровод. - фонограмма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7, 8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«Сказка осени»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Показывает маленькое деревце с разноцветными  листьями:. Ой, ребята, что за диво?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Чудо-деревце стоит.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 чего оно красиво,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Удивительно на вид.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Послушаем музыку «На прогулке» муз. В Волкова, беседа с детьми о </w:t>
            </w:r>
            <w:r w:rsidRPr="00190F4A">
              <w:rPr>
                <w:sz w:val="18"/>
                <w:szCs w:val="18"/>
              </w:rPr>
              <w:lastRenderedPageBreak/>
              <w:t>характере мелодии. Какая музыка, быстрая или медленная и т.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По дорожке шли,  мы шли,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Много листиков нашли.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листочки в руки взяли.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Песню весело запели.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Шуточная песня «Листопад» мелодия Р Н П «Ах вы сени». «Урожай собирай» Муз. А. </w:t>
            </w:r>
            <w:r w:rsidRPr="00190F4A">
              <w:rPr>
                <w:sz w:val="18"/>
                <w:szCs w:val="18"/>
              </w:rPr>
              <w:lastRenderedPageBreak/>
              <w:t xml:space="preserve">Филипенко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Вызвать у детей эмоциональный отклик, желание подпевать конечные слова.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Ветер золото кружит.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Золотым дождем шуршит.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Ребята, подставьте ручки, листья упадут вам на ручки.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(Раздаются листья).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Упражнение на развитие дыхания «Я подую высоко, я подую низко, я подую далеко, я подую близко»  проигрывается гамма до </w:t>
            </w:r>
            <w:r w:rsidRPr="00190F4A">
              <w:rPr>
                <w:sz w:val="18"/>
                <w:szCs w:val="18"/>
              </w:rPr>
              <w:lastRenderedPageBreak/>
              <w:t xml:space="preserve">мажор вверх и вниз.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навык правильного дыхания при пении.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«Танец  осенних листочков» муз. А. Филипенко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желание двигаться под музыку, образно  показать полет листьев.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 прогулке» муз. В Волкова «Листопад» мелодия Р Н П «Ах вы сени».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«Урожай собирай» Муз. А. Филипенко (1. С. 167)  «Танец  осенних листочков» муз. А. Филипенко (1.с. 170, Д 1 трек 25)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34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9,10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«Вырасту здоровым»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под «Марш» муз. Е. Тиличеевой  Беседа с  детьми   о том, что способствует укреплению здоровья (спорт, правильное питание, здоровый образ жизни) и т.д. Расширять представления о здоровье и здоровом образе жизни. Воспитывать стремление вести здоровый образ жизни.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Знакомство и разучивание с  детьми  песен «Ах, какая осень» сл. и муз. Роот Развивать умение петь естественно, выразительно, напевно, вырабатывая правильное дыхание, исполнять песни в соответствии  с ее характером.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Музыкальная игра разминка «Хлопки в ладоши» - учить детей слушать внимательно и повторять ритмический рисунок, вслед за воспитателем. «Поссорились – помирились» муз. Т. Вилькорецкой. Развивать  активность, ловкость, координацию движений, ориентацию в пространстве.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color w:val="FF0000"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 активность, ловкость, координацию движений, ориентацию в пространстве, соблюдать условия игры и эстафеты. Воспитывать  желания учувствовать и побеждать, уметь проигрывать.  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«Марш» муз. Е. Тиличеевой (Д 1 трек 1)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«Отвернись– повернись» обр. Т. Ломовой (2. С.196) «Ах, какая осень» сл. и муз. Роот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«Поссорились – помирились» муз. Т. Вилькорецкой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 соберет урожай», «Картошка в лукошко»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корзинки.</w:t>
            </w:r>
          </w:p>
        </w:tc>
      </w:tr>
      <w:tr w:rsidR="0086467B" w:rsidRPr="00190F4A" w:rsidTr="00190F4A">
        <w:trPr>
          <w:trHeight w:val="3962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«Я и моя семья»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под «Марш солдатиков» муз.   Е. Юцкевич заходят в музыкальный зал, выполняют различные повороты, по показу педагога.. Продолжать накапливать опыт слушания музыки,  эмоционально откликаться  (движением, улыбкой),  умение вербально охарактеризовать услышанное произведение.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 по желанию рассказывают о своей семье  (1, 2 ребенка). Пение   «Кто у нас хороший» обр. А. Александрова 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«Поссорились - помирились» муз. Т. Вилькорецкой.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 выполнять  движения выразительно в соответствии с сопровождающим  текстом   динамические оттенки выполнять в хлопках, шагах, через увеличение или уменьшение амплитуды движения.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«Займи место» муз. Е. Тиличеевой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 солдатиков» муз.   Е. Юцкевич (1 с. 219, Д 2 трек 20). «Кто у нас хороший» обр. А. Александрова (1 с. 211). «Поссорились - помирились» муз. Т. Вилькорецкой.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281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 дружбе»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1 Вход детей «Марш» муз. Ф. Шуберта,  Слушание «Полька» Муз. М. Глинки. Учить детей маршировать энергично, бодро,  слушать ритмичную музыку.  Продолжать знакомить детей с танцевальными жанрами.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о дружбе.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«Барабанщик» муз. М. Красева Вырабатывать у детей навыки выразительного пения,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«Ходьба и бег», «Притопы с топотушками»,   и т.д.  Выполнять движения  ритмично, эмоционально,  ходить, мягко ступая, как котята.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«Кот и мыши» муз. Ф Рыбинского Развивать  активность, ловкость, координацию движений, ориентацию в пространстве, умению соблюдать правила игр и т.д.ыбинского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Вход детей «Марш» муз. Ф. Шуберта (1 с. 166, д 1трек 21)  Слушание «Полька» Муз. М. Глинки  (1 с. 162, Д 1 трек 18)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«Ходьба и бег», «Притопы с топотушками»,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«Кот и мыши» муз. Ф Рыбинского (1 с.177, Д 1 трек 31)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419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«Есть у каждого свой дом»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 песни «Наш край». Расширять представления детей о родной стране о том, что у каждого человека есть свой дом.  Познакомить детей с красотами родного края.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интерес к истории своей страны; воспитывать гордость за свою страну, любовь к ней.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«Новый  дом»  Муз. Р. Бойко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Музыкальная разминка «Хороводный шаг»  в сопровождении  РНП «Как пошли наши подружки»  Учить детей выполнять шаг с носка, слышать мелодию, соответствовать  музыкальному ритму.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 «Поссорились – помирились» - развивать умение  у детей показывать через в танцевальные движения,   взаимоотношения персонажей (мальчик, девочка), в парных танцах.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умение детей самостоятельности, по – своему (творчески).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«Садовник» обр. Л. Абелян Воспитывать дружелюбие, интерес к сверстнику. 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«Новый  дом»  Муз. Р. Бойко (1 с. 210, Д 2 трек 9)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«Хороводный шаг»  в сопровождении  РНП «Как пошли наши подружки» (1 с. 188, Д 1 трек 41)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–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1  с.160, д 1. Трек 55) «Садовник» обр. Л. Абелян (1 с. 1 )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8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«Все вместе»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детьми о дружбе, взаимопомощи, уважении друг другу.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(ИКТ) с одновременным прослушиванием   «Друзья». Развивать слушательскую культуру,  воспитывать  у детей чувство  дружбы.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  песни «Веселая девочка Таня»  муз . А. Филипенко Вырабатывать у детей навыки выразительного пения,  произносить отчетливо слова, правильно передавать мелодию, вступать и заканчивать одновременно с мелодией.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- помирились» - с интересным сюжетом взаимоотношений персонажей. Развивать умение  у детей показывать через в танцевальные движения,   взаимоотношения персонажей в парных танцах. Учить  слышать мелодию, менять  танцевальные движения  в соответствии с музыкой.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Русская народная игра «Колпачок»  РНП. Развивать  активность, ловкость, координацию движений, ориентацию в пространстве, умению соблюдать правила и сюжет  игры.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воображение, передавать сюжетно игровые образы (подражание)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«Веселая девочка Таня»  муз . А. Филипенко (1 с. 222, Д  2 трек 23) Танец «Поссорились -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2  с.160, д 1.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«Колпачок»  РНП. (2 с. 179, Д 2 трек 33)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Колпачок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«Прогулка по городу»   </w:t>
            </w: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Показ иллюстраций о   родном городе Ноябрьск. Беседа детьми о ЯМАЛе.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Прослушивание.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слушательскую культуру. Воспитывать  любовь и интерес к родному краю.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  песни о Ноябрьске «Мой город»  - фонограмма. Разучивание песни «Горошенки - непрошенки» муз. В. Фещук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 Формировать патриотические чувства.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«Весенняя полька» муз.  Е Тиличеевой - подскоки, легкий ритмичный бег с чередованием высокого поднятия ног. Развивать умения детей выполнять  музыкально – ритмические движения легко, свободно, согласовывать с музыкой.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Хантыйская  народная игра «Ручейки – озера» Развивать  активность, ловкость, координацию движений, ориентацию в пространстве, умению соблюдать правила игр.</w:t>
            </w:r>
          </w:p>
          <w:p w:rsidR="0086467B" w:rsidRPr="00190F4A" w:rsidRDefault="0086467B" w:rsidP="008A6A52">
            <w:pPr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 Творчество  в сюжетно игровых образах.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 (1 с. 190, Д 1 трек 43)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«Ручейки – озера» - фонограмма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«Горошенки - непрошенки» муз. В. Фещук (4 с. 27) «Весенняя полька» муз.  Е Тиличеевой (1 с. 232, Д 2 трек 30)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матери»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самом близком и дорогом человеке, о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Короткие рассказы детей  (по желанию) о своей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Прослушивание «Колыбельная зайчонка»   муз. В. Красевой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Предложить детям определить характер произведения и дать его название. Обратить внимание на нежные, теплые, льющиеся звуки.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песни   «Мамин день». Разучивание  песни «Капустный пирог»  муз. Ю. Слонова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Работа над артикуляцией, дыханием. Петь нежно и ласково.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рифмовки «Мамочка моя» - фонограмма. Дети  заканчиваю фразы, придумывая или догадываясь, последние слова рифмы.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Небывалой красоты дарю мамочке (цветы). Суп в тарелке вкусный самый, так готовит только (мама). Песню с добрыми словами мы споем сегодня (маме).  Мы идем с цветами их подарим (маме).  Развивать  слуховое внимание в ритмической словесной игре.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«Пляска парами» - обр. Т. Попатенко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Выполнять все движения ритмично соответствие с текстом, слушать аккомпанемент.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 - эстафета «Букет для мамы».Развивать 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«Колыбельная зайчонка»   муз. В. Красевой (1 с. 158, Д 1 трек 14)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«Капустный пирог»  (4 с. 38) муз. Ю. Слонова «Пляска парами» - обр. Т. Попатенко (1 с. 171, Д 1 трек 26)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 - эстафета «Букет для мамы» - фонограмма.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Платочки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цветы</w:t>
            </w: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22 – 25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«Снег – снежок»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иллюстраций с изображением зимнего леса, и одновременное прослушивание соответствующей тематике пьесы «Снежный вальс» муз. З. Роот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 особенности животного мира северного региона в зимнее время (заяц белый, медведь спит, зимующие птицы).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у детей устойчивый интерес к северному краю. Развивать  внимательность.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А как красиво переливается снег  в лучах скупого зимнего солнца, на безбрежных полях тундры. Только здесь живет белый медведь, гордость животного мира. Познакомить детей с песней «Метелица» муз. Т. ЛезбакРазвивать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Зимушка-Зима! «Шагаем как медведи» муз. Е. Каменоградский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 умение у детей внимательно слушать пьесу, выполнять подражательные  элементы.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«Как у нашего мороза» Муз на рнп («Ах. Вы сени»).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«Снежный вальс» муз. З. Роот  (4 с. 69)  «Метелица» муз. Т. Лезбак (4 с. 137)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Песенка «Голубые санки» муз. М. Иорданского  (1 с.299 д. 2 трек 56) «Шагаем как медведи» муз. Е. Каменоградский (1 с. 184, Д 1 трек 37) «Как у нашего мороза» Муз на рнп («Ах. Вы сени») –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«Зимушка – зима»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«Зимние зарисовки ЯМАЛА».  Слушание  «Здравствуй  гостья зима» Р Н 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слушательскую культуру, воспитывать интерес, любознательность к  родному краю. 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Только здесь на ЯМАЛЕ живет белый медведь, гордость животного мира. Познакомить детей с песней «Зимушка» Л. Мочаловой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Зимушка-Зима!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– хоровод  «Зимушка – зима» муз. Л. Олифировой. Развивать   умение у детей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«Что нам нравится зимой» Муз.  Е. Тиличеевой.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«Здравствуй гостья зима» РНП (4 с.88) «Зимушка – зима» муз. Л. Олифировой (4 с.88)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«Что нам нравится зимой» Муз.  Е. Тиличеевой.  (1 с. 230 , старш. гр. Д 2 трек 3) «Зимушка» Л. Мочаловой  (4 с. 145)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54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28,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«Маленькой елочке»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«Ах, елочка нарядная» муз. О. Лыкова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Обратить внимание детей на веселый, озорной характер мелодии, который  ярко отражает праздничное настроение. Беседа  о традициях празднования Нового года  Росси и в других странах.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Говорят под новый год, что ни пожелается – Все всегда произойдет. Все всегда сбывается. Разучивание  песни «Снежная песенка» муз. Д. Льва – Компанейца. Учить детей правильно интонировать, петь легким звуком, брать дыхание  на музыкальных паузах.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муз. инструментах «На заснеженной  поляне». Дети  под музыку  польки  музицируют   разные роли «зверей», медведь – фано, заяц – гармошка. Ворон, треугольник. И т.д. Учить детей выполнять только свою партию в ансамбле.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«Зимушка зима» Муз. Муз. Л. Олифировой.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Зимушка 3р. Зима, дарит нам снежные чудо терема.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свои действия в соответствии со словами и музыкой.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«Ах, елочка нарядная» муз. О. Лыкова  (4 с. 148)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 снеженной полянке»  - фонограмма «Зимушка  зима» Муз. Л. Олифировой  (4 с.88) «Снежная песенка» муз. Д. Льва – Компанейца. (5 с. 61)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30,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он праздник  Новый год»</w:t>
            </w:r>
            <w:r w:rsidRPr="00190F4A">
              <w:rPr>
                <w:i/>
                <w:iCs/>
                <w:sz w:val="18"/>
                <w:szCs w:val="18"/>
              </w:rPr>
              <w:t xml:space="preserve"> 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Дед Мороз – старик веселый,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Никого не позабыл,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Всем зверятам, всем ребятам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Он подарки подарил.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«Дед мороз» Муз. В. Герчик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по характеру мелодии..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 живой интерес к волшебному, сказочному празднику Новый год.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Исполнение песен «Шел веселый Д.М» муз. Н. Вересокиной,   «Снег идет» муз. М. Еремеевой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умение детей  петь  песни легко, хорошо артикулировать, правильно интонировать, брать дыхание во время музыкальных пауз.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 заснеженной  поляне» - новогодний хоровод. Дети на шумовых инструментах выполняют ритмический рисунок  польки.   Разные роли «зверей», разные инструменты соответственно образу (волк на гармошке, заяц на барабане и т.д.) Выявить у детей умение выполнять только свою партию на фоне общего исполнения   музыки. 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«Новогодний колпачок» Дети  согласовывают свои действия в соответствии со словами.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различать двухчастную форму музыкальной игры, согласовывать свои движения согласно  тексту и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«Дед мороз» Муз. В. Герчик (1 с.192, д1 трек 45)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«Белые снежинки» Муз Е. Теличеевой.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«Шел веселый Д.М» муз. Н. Вересокиной, (5 с. 59«Снег идет» муз. М. Еремеевой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(5 с. 72) «Новогодний колпачок» (1 с. 179, Д 1 трек 33 )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99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32 -35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«Поем, танцуем, играем»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Вход детей в зал  хороводным шагом.  «Как пошли наши подружки» РНП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интерес к русской народной музыке.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«Саночки» муз. А. Филипенко  . Учить детей  вслушиваться в солирующее пение, петь протягивая гласные звуки, петь цепочкой, дуэтом, соло, по подгруппам.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поиграем на ложках, колокольчиках. Хоровод «Танец   в кругу?» муз. И. Каплуновой  Развивать умение подыгрывать оркестру в ритм, создать праздничное настроение.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Ну какой же праздник без веселой игры. «Дети и медведь» муз. В. Верховинца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 пошли наши подружки» РНП  (2 с. 188,  Д 41)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«Саночки» муз. А. Филипенко (1 с. 200,  Д 1 трек 53)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«Танец   в кругу?» муз. И. (2 с. 193, Д 1 трек 46) Каплуновой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 «Дети и медведь» муз. В. Верховинца (1 с. 187, Д 1 трек 40)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80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«Топ – топ, топоток»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«Смелый наездник » муз. Р. Шумана.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«Пошел котик на торжок» муз. О. Лыкова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о содержании текста песни, и характеру  мелодии. Формировать у детей устойчивый интерес к народной песне  краю.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«Что любит мишка» муз. Т. Лезбак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 сл. А. Ануфриевой  Развивать эмоциональную отзывчивость, музыкальное  и практическое воображение, слышать  и реагировать на двухчастную форму, уметь изображать  характерные особенности животных (смена мелодии – смена фигуры или движения).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Музыкальная игра – танец «Паровоз» Муз Г. Эрнесакса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«Смелый наездник » муз. Р. Шумана. (1 с. 203, Д 2 трек 1) «Что любит мишка» муз. Т. Лезбак (4 с. 122)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«Пляска с платочком» сл. А. Ануфриевой  (1 с 202,  Д 1 трек 54) «Пошел котик на торжок» муз. О. Лыкова (4 с. 121) «Паровоз» Муз Г. Эрнесакса (1 с. 196, Д 1 трек 49)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38 -40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«Зимы – веселые забавы»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видео  с народными  зимними гуляниями «Новогодняя сказка» ИКТ Накапливать опыт слушания музыки,  музыкальных впечатлений. Закреплять знания о правилах безопасного поведения в зимнее время года</w:t>
            </w:r>
            <w:r w:rsidRPr="00190F4A">
              <w:rPr>
                <w:color w:val="FF0000"/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«Что любит мишка» муз. Т. Лезбак, «Саночки» муз. А. Филипенко, «Снег идет» муз. М. Еремеевой Предложить детям исполнить знакомые песенки о зиме.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умение 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– ритмическая  разминка «Все танцуем вместе»  обр. В. Попова. Развивать эмоциональную отзывчивость, слышать  и реагировать на двухчастную форму пьесы (смена мелодии – смена фигуры или движения).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«Со снежками» муз, «Весело зимою» обр. О. Лыкова Развивать  творческую активность. Координацию, ориентацию в пространстве, создать   веселое настроение.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 снежками» муз. обр. О. Лыкова (4 с. 133) «Что любит мишка» муз. Т. Лезбак (4 с. 122), «Саночки» муз. А. Филипенко«2 с. 200,  Д 1 трек 53), «Снег идет» муз. М. Еремеевой, (5 с. 72) «Все танцуем вместе»  обр. В. Попова. (4 с. 151)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66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«Наша армия»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под Марш Муз Д. Дунаевского заходят в зал, делают перестроения.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«Буду военным».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армии служат солдаты, это храбрые и смелые ребята. Наши мальчики подрастут, тоже в армию пойдут.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«Летчик» муз.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выговаривать слова, вступать и заканчивать песню  одновременно,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музыкальных инструментах на детских музыкальных инструментах.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«Экосез» Муз. А. Жилина Развивать чувство ритма,  добиваться  выполнения всеми детьми ритмического рисунка.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«В лошадки» Муз. П. Чайковского. Дети создают образ всадника и лошадок. Скачут в рассыпную по всему залу, с окончанием музыки останавливаются и говорят: ТПРУ.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 «Летчики на аэродром» муз. М. Раухвергера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.Выявить умение  слышать двухчастную форму мелодии, реагировать на нее.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Марш Муз Д. Дунаевского (1 с. 150, Д1 трек 4) «Летчик» муМ. Раухвергера   (1 с218 , Д 2 трек 19) «Экосез» Муз. А. Жилина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(1 с. 194, Д 1 трек 47) «Летчики на аэродром» муз. М. Раухвергера (1 с. 217, Д 2 трек 17)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44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«Веселые ребята»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здоровом образе жизни, о спорте. «Большие  и маленькие ноги» муз. В. Агафонникова Слушание  «Паровоз» муз. Г. Энергесакса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только от нас  с вами зависит, будете вы расти здоровыми, крепкими, умными, красивыми.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«Мячики»  муз. М. Сатулиной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«Делай как я!» Дети выбирают  ведущего ребенка.  Он под музыку показывает упражнения Спортивно – танцевальные этюды с атрибутами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Остальные повторяют. Развивать умение слушать музыку, внимание,  двигаться в соответствии с характером пьесы.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Игра «Ловишки» муз. И. Гайдн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«Большие  и маленькие ноги» муз. В. Агафонникова ( старш. гр. 2 с.182,  Д1 трек 22) «Паровоз» муз. Г. Энергесакса  (1 с. 196 Д 1 трек 49) Разминка  «Делай как я!»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«Ловишки» </w:t>
            </w:r>
            <w:r w:rsidRPr="00190F4A">
              <w:rPr>
                <w:sz w:val="18"/>
                <w:szCs w:val="18"/>
              </w:rPr>
              <w:lastRenderedPageBreak/>
              <w:t>муз. И. Гайдн –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флажки, мячи, обручи, ленты, султанчики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«Мы сильные и смелые»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здоровом образе жизни, о спорте.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«Скачут по дорожке» Муз. А Филипенко. Расширять представления о здоровом образе жизни, о спорте, беседа по характеру музыкального 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«Зарядка» муз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желание заниматься спортом.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Спортивно – танцевальные этюды с атрибутами (мячи,  обручи, ленты, султанчики). 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Развивать умения детей согласовывать тексты с музыкой и движениями.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воображение, координацию движений.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Эстафеты, соревнования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быстрее?»  Развивать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«Скачут по дорожке» Муз. А Филипенко(1 с. 207, Д 2 трек 5) «Зарядка» муз Е. Тиличеевой (4 с. 13)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(1 с. 176, Д 1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058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«Ладушки. Где были у бабушки»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песни   «Добрая бабушка» с одновременным прослушиванием  песни. Обратить внимание детей на ласковою, нежную,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«Ромашки» муз. М. Парцхаладзе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«Мы веселые матрешки» Муз. Ю. Слонова Развивать  плавность, ритмическую четкость движений,  ощущение и восприятие сильной доли такта.</w:t>
            </w:r>
            <w:r w:rsidRPr="00190F4A">
              <w:rPr>
                <w:i/>
                <w:iCs/>
                <w:sz w:val="18"/>
                <w:szCs w:val="18"/>
              </w:rPr>
              <w:t xml:space="preserve"> Учить детей выполнять «свое» движение, не повторяя движений других детей (пар).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«Ладушки»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«Ромашки» муз. М. Парцхаладзе (4 с. 42)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«Мы веселые матрешки» Муз. Ю. Слонова (4 с. 39)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7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«Мама мамочка» 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песни   «Праздник бабушек и мам». Беседа о маме,  бабушке. Развивать слушательскую культуру, обратить внимание детей на ласковою,  нежную, завораживающую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Гурьева, «Песня о маме»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живой интерес к  народным традициям.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«Пляска с платочком» сл. А. Ануфриевой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Вспомнить с детьми знакомые танцевальные движения,  танцевать по одному в рассыпную,  по залу,  а затем в парах.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Совместное исполнение вальса  с мамой. Развивать  плавность,  ритмическую четкость движений,  ощущение и восприятие сильной доли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«Найди себе пару» обр. Т. ПопатенкоРазвивать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 (1 с 242, д 2 трек 14),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сл. А. Ануфриевой (1 с. 202, Д 1 трек 54)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«Найди себе пару»  Т. Попатенко(1 с. 248, д 2 трек 19)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«Весна – красна»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Картина с изображением природы ЯМАЛА реки, озера. Ребята. Прекрасен край в котором мы живем.  Он богат лесами, бескрайною тундрой и океаном.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«Звуки природы». Формировать представление о звуках природного происхождения, слушать  внимательно.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Украинская н песня «Ой. Бежит ручьем вода»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Рассказать детям, что ручеек это начало большой реки..  Познакомить детей с песней учить детей выговаривать слова, объяснить значение слова «устали». Отметить веселый, подвижный характер мелодии.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Ритмическое упражнение «Колокольчик».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спокойную часть мелодии, дети выполняют движения по тексту. На быструю – звенят колокольчиками. Воспитывать  интерес к музицированию. Учить детей слушать  выступление солирующих детей.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озера». Дети под веселую быструю музыку, взявшись за руки по 3-4 ребенка, бегают по залу «ручейки». Музыка прекращается, дети быстро встают в маленькие кружочки «озера». Развивать слуховое  внимание, активность детей, создать радостное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«Звуки природы» -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«Ой. Бежит ручьем вода» (4 с. 237)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«Ручейки и озера»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</w:t>
            </w:r>
          </w:p>
        </w:tc>
      </w:tr>
      <w:tr w:rsidR="0086467B" w:rsidRPr="00190F4A" w:rsidTr="00190F4A">
        <w:trPr>
          <w:trHeight w:val="353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57 - 60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- ведрышко»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«Солнечная капель»,  одновременное прослушивание пьесы «Воробей»  муз.  В. Герчик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слушать голоса природы, соотносить их со звучанием музыкальных инструментов: пение синицы – звук  свистульки, дятел – ритмичные палочки.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Повторение  с детьми знакомых, раннее выученных песен о весеннем времени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песни «Гость хороший весна» муз. С. Нисс Вырабатывать у детей навыки выразительного пения,  брать дыхание между музыкальными фразами.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танца «Цветочная поляна» - фонограмма.  Учить детей эмоционально  выполнять танцевальные движения, слышать двухчастную форму музыки.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 Игра «Лохматый пес», «У медведя в обору», «Лиса и зайцы»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«Воробей»  муз.  В. Герчик (1 с.208, Д 2 трек 7)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«Две руки», «Краб»,  Игра «Шел козел по лесу», «Ловишки» (1 с. 171,  д 1 трек 13)«Гость хороший весна» муз. С. Нисс (4 с.238)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палочки.</w:t>
            </w:r>
          </w:p>
        </w:tc>
      </w:tr>
      <w:tr w:rsidR="0086467B" w:rsidRPr="00190F4A" w:rsidTr="00190F4A">
        <w:trPr>
          <w:trHeight w:val="323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 нам гости пришли»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с  детьми о весеннем времени года и о весенних признаках.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пьесы «Весенняя полька» муз.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 Развивать мелкую моторику рук.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песни о весне «Топ сапожки, шлеп сапожки» муз.  М. Еремеевой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Сюжетный танец «Кто у нас хороший»  обр. А Александрова. Развивать  плавность, ритмическую четкость движений,  ощущение и восприятие сильной доли такта.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озера», «Лохматый пес»  - фонограмма.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«Весенняя полька» муз. Е. Тиличеевой  (1с. 232, Д 2 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«Две руки», «Краб», - фонограмма «Топ сапожки»  муз.  М. Еремеевой  (4 с. 125) «Кто у нас хороший»  обр. А Александрова (1 с. 211, Д 2 трек 10)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</w:t>
            </w:r>
          </w:p>
        </w:tc>
      </w:tr>
      <w:tr w:rsidR="0086467B" w:rsidRPr="00190F4A" w:rsidTr="00190F4A">
        <w:trPr>
          <w:trHeight w:val="2683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–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«Солнышко, посвети»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1Просмотр иллюстраций с изображением  родной природы ЯМАЛА в весеннее время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 Просмотр презентации «Ромашковая Русь» (ИКТ) с одновременным прослушиванием  пьесы  на весеннюю тематику, беседа по характеру муз.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«Солнечная капель» муз. ВахрушеваВырабатывать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музыкальных инструментах:  проигрывание ритмического рисунка разучиваемой заклички: «Мы весну – красную зовем» Муз. С. ЗахаровойРазвивать чувство ритма, умение играть в ансамбле.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Игры  «Лиса и зайцы», «Медведь и дети».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«Ромашковая Русь», «Мы весну – красную зовем» Муз. С. Захаровой Игры народов севера: «Лиса и зайцы»,«Деведь и дети», «Солнечная капель» муз. Вахрушева (4 с.14 фонограмма)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«Веснянка»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«Сосулька» (ИКТ) с одновременным прослушиванием  пьесы. Формировать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слушательскую культуру, обобщенные представления о весне как времени года. Беседа по характеру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«Три синички» познакомить детей с русской народной песней.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ритмические этюды: «После дождя», «Зеркало» и т.д.Развивать пластику движений, четкость в исполнении, выполнять в соответствии с музыкой.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Игры  «Кот и мыши», «Ручейки и озера» и  другие народные игры.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«После дождя» Венг. Н П (1 с. 255, д 2 трек 26)Игры «Кот и мыши», «Зеркало»«Ручейки и озера – фонограмма,«Три синички» РНП. (1с.223. Д  трек 24)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Победы»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презентаций «Главный праздник», «Прадедушка», «День победы» (ИКТ) с одновременным прослушиванием  пьесы  на заданную  тематику.Формировать у детей чувства патриотизма, гордость за нашу Родину.Расширять знания о героях Великой Отечественной войны, о победе нашей страны в войне. Знакомить с памятниками героям Великой Отечественной войны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Пусть гремят сегодня пушки, на парадах и в кино!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за мир, войны не нужно,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 точно решено!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Охраняет наш с вами покой,   армия России.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Песня «Бравые солдаты» Петь  легко, ритмично, четко выговаривать слова песни. правильно  интонировать и брать дыхание  во время музыкальных пауз.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за то, чтоб вся планета зеленела словно сад. Чтобы нес спокойно службу, мирной Родины солдат!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солдаты могут нести службу и в кавалерии. «Марш солдатиков»  Муз. Е. Юцкевич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фонограмма. Развивать умение детей, ритмично выполнять рисунок мелодии на ложках,  ритмичных палочках, кубиках. Отмечать сильную долю каждого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наших дедов.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твой и 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Пусть же чистым будет небо чистым,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 ребят над головой. «Блуждающий человек», дети  на 1ю часть  свободно двигаются по залу. На 2ю часть  три раза хлопают в ладоши, делают один оборот вокруг себя, на 3ю часть замирают. Развитие выдержки, внимания, двигательной активности.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 с записями музыки, картины вечного огня, солдат.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Самолет игрушка.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«Бравые солдаты» Игра «Блуждающий человек»«Марш солдатиков»  Муз. Е. Юцкевич (1 с. 72,  Д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лучистое»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Вход детей «Скачут по дорожке»  муз. А. Филипенко.  Слушание песен и музыкальных пьес по данной тематике и вообще о лете, как о времени года.  Поднять эмоциональное настроение детей,  выполнять упражнение в соответствии с характером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«Полька», пляска «Мы на луг ходили» муз А. Филипенко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Подвижные игры: «Поймай комара», «Кто скорее», «Музыканты» - фонограмма Развивать активность, ловкость, координацию движений, ориентацию в пространстве, умению соблюдать правила игр и сюжетных образов.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«Скачут по дорожке»  муз. А. Филипенко.  (1 с. 207, Д 1 трек  5) 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(4с.177)«Полька» Глинки ( Д  2 трек 18), «Мы на луг ходили» муз А. Филипенко (1 с. 234, Д 2 трек 32)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67 - 70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«Греет солнышко теплее»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презентаций,  «Какого цвета лето!»  (ИКТ) с одновременным прослушиванием  пьесы  на заданную  тематику. Расширять и обогащать представления о влиянии тепла, солнечного света на жизнь людей, животных и растений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«Выставление ноги на пятку»,   «Пляска парами»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Подвижные игры: «Поймай комара», «Кто скорее», «Музыканты» и т.д.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«Какого цвета лето» фонограмма, 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(4с.177)«Полька» Глинки ( Д  2 трек 18), «Мы на луг ходили» муз А. Филипенко (1 с. 234, Д 2 трек 32)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защиты детей»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День защиты детей! Это праздник особый.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Как положено, на праздник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Едут гости  в детский сад.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Чтобы с нами веселится,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 порадовать ребят.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Клоун: Ребята, День защиты детей это праздник детства, песен, света. Это праздник мира и добра!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«Пусть всегда будет мама» - фонограмма. Создать  торжественное, светлое настроение праздника.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этот день щебечут птицы и светлее небосвод.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А ромашки с васильками.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Водят в поле хоровод.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Песня «Вместе весело шагать» Муз. .В. Шаинского Обратить внимание детей, что мелодия имеет две части, первая часть более медленная, вторая идет с ускорением, поется  чуть громче. Развивать  умение детей петь легко. Точно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Возле речки вон ромашки, словно белые рубашки.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полянке луговой, начинают танец свой.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 Т. Суворова. Формировать у детей умение выполнять  под музыку танцевальные движения, в соответствии с текстом.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лето, море света, солнца, воздуха, тепла.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Ждет тебя сегодня в гости.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 нетерпеньем детвора!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Начинать игру пора.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«Полярная  сова» Подвижные игры: «Поймай комара», «Кто скорее», «Музыканты» и т.д..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Совушка сова, большая голова.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пеньке сидит и на нас глядит. А потом как полетит. Развивать внимание, слушать смену частей музыки, выполнять условие игры. Создать радостное летнее 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Песня «Вместе весело шагать» Муз .В. Шаинского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Муз.  Т. Суворова. Игра «Полярная  сова»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Маска совы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музыки: «Новая кукла», «Баба Яга»  Муз. П. Чайковского.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(грустно. весело).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распевок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(по выбору)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движения:  исполнение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Игра на детских музыкальных инструментах (металлофон, бубен. Треугольники и т.д.)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«Земелюшка чернозем»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Выявить умение  детей   исполнять элементарные ритмические рисунки на детских музыкальных инструментах  (ложках, бубне, барабане и  т.д.). Игра : «Найди себе пару», «Займи место».Выявить умение слушать смену частей музыки, выполнять условие игры. 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«Новая кукла», «Баба Яга»  Муз. П. Чайковского. 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«Земелюшка чернозем» РНП Игра : «Найди себе пару», «Займи место».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</w:tbl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  <w:sectPr w:rsidR="00511987" w:rsidSect="005119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35E4" w:rsidRDefault="00AB35E4" w:rsidP="005A14F3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5E4" w:rsidSect="00EE2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DF" w:rsidRDefault="00BF43DF" w:rsidP="00AB35E4">
      <w:pPr>
        <w:spacing w:after="0" w:line="240" w:lineRule="auto"/>
      </w:pPr>
      <w:r>
        <w:separator/>
      </w:r>
    </w:p>
  </w:endnote>
  <w:endnote w:type="continuationSeparator" w:id="0">
    <w:p w:rsidR="00BF43DF" w:rsidRDefault="00BF43DF" w:rsidP="00AB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87" w:rsidRDefault="00511987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87" w:rsidRDefault="00511987">
    <w:pPr>
      <w:pStyle w:val="aa"/>
    </w:pPr>
  </w:p>
  <w:p w:rsidR="00511987" w:rsidRDefault="005119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DF" w:rsidRDefault="00BF43DF" w:rsidP="00AB35E4">
      <w:pPr>
        <w:spacing w:after="0" w:line="240" w:lineRule="auto"/>
      </w:pPr>
      <w:r>
        <w:separator/>
      </w:r>
    </w:p>
  </w:footnote>
  <w:footnote w:type="continuationSeparator" w:id="0">
    <w:p w:rsidR="00BF43DF" w:rsidRDefault="00BF43DF" w:rsidP="00AB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CE3"/>
    <w:multiLevelType w:val="hybridMultilevel"/>
    <w:tmpl w:val="6D94486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66F67"/>
    <w:multiLevelType w:val="hybridMultilevel"/>
    <w:tmpl w:val="B18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86A"/>
    <w:multiLevelType w:val="hybridMultilevel"/>
    <w:tmpl w:val="D6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D09"/>
    <w:multiLevelType w:val="hybridMultilevel"/>
    <w:tmpl w:val="8698F830"/>
    <w:lvl w:ilvl="0" w:tplc="69DC9A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4383"/>
    <w:multiLevelType w:val="hybridMultilevel"/>
    <w:tmpl w:val="7CFE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6F23"/>
    <w:multiLevelType w:val="hybridMultilevel"/>
    <w:tmpl w:val="1268831E"/>
    <w:lvl w:ilvl="0" w:tplc="93E41CE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57E54"/>
    <w:multiLevelType w:val="hybridMultilevel"/>
    <w:tmpl w:val="A2C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927"/>
    <w:multiLevelType w:val="hybridMultilevel"/>
    <w:tmpl w:val="E4FE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6636"/>
    <w:multiLevelType w:val="hybridMultilevel"/>
    <w:tmpl w:val="3FE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B352E"/>
    <w:multiLevelType w:val="hybridMultilevel"/>
    <w:tmpl w:val="B15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0BAA"/>
    <w:multiLevelType w:val="hybridMultilevel"/>
    <w:tmpl w:val="0CB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CA1"/>
    <w:multiLevelType w:val="hybridMultilevel"/>
    <w:tmpl w:val="ADD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5296A"/>
    <w:multiLevelType w:val="hybridMultilevel"/>
    <w:tmpl w:val="721A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6B1EEC"/>
    <w:multiLevelType w:val="hybridMultilevel"/>
    <w:tmpl w:val="1086616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59A"/>
    <w:multiLevelType w:val="hybridMultilevel"/>
    <w:tmpl w:val="8F04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64B85"/>
    <w:multiLevelType w:val="hybridMultilevel"/>
    <w:tmpl w:val="07E6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87679"/>
    <w:multiLevelType w:val="hybridMultilevel"/>
    <w:tmpl w:val="7EC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7C44BC"/>
    <w:multiLevelType w:val="hybridMultilevel"/>
    <w:tmpl w:val="6CE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25A4"/>
    <w:multiLevelType w:val="hybridMultilevel"/>
    <w:tmpl w:val="913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B46FE"/>
    <w:multiLevelType w:val="hybridMultilevel"/>
    <w:tmpl w:val="A24A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EC0626"/>
    <w:multiLevelType w:val="hybridMultilevel"/>
    <w:tmpl w:val="3D2C14C8"/>
    <w:lvl w:ilvl="0" w:tplc="A8EE52E2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/>
        <w:i/>
        <w:iCs/>
        <w:color w:val="0000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E24BDF"/>
    <w:multiLevelType w:val="hybridMultilevel"/>
    <w:tmpl w:val="5DE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A7F"/>
    <w:multiLevelType w:val="hybridMultilevel"/>
    <w:tmpl w:val="AA6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17E82"/>
    <w:multiLevelType w:val="hybridMultilevel"/>
    <w:tmpl w:val="3C1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E79"/>
    <w:multiLevelType w:val="hybridMultilevel"/>
    <w:tmpl w:val="674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162B42"/>
    <w:multiLevelType w:val="hybridMultilevel"/>
    <w:tmpl w:val="76C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2580A"/>
    <w:multiLevelType w:val="hybridMultilevel"/>
    <w:tmpl w:val="0F38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E22E8"/>
    <w:multiLevelType w:val="hybridMultilevel"/>
    <w:tmpl w:val="589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D547D"/>
    <w:multiLevelType w:val="hybridMultilevel"/>
    <w:tmpl w:val="0CA210B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4B79A0"/>
    <w:multiLevelType w:val="hybridMultilevel"/>
    <w:tmpl w:val="089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2B9C"/>
    <w:multiLevelType w:val="hybridMultilevel"/>
    <w:tmpl w:val="7CB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2485B"/>
    <w:multiLevelType w:val="hybridMultilevel"/>
    <w:tmpl w:val="FDA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A46DB"/>
    <w:multiLevelType w:val="hybridMultilevel"/>
    <w:tmpl w:val="879C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92DD0"/>
    <w:multiLevelType w:val="hybridMultilevel"/>
    <w:tmpl w:val="DE9EE418"/>
    <w:lvl w:ilvl="0" w:tplc="8330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D3C3D"/>
    <w:multiLevelType w:val="hybridMultilevel"/>
    <w:tmpl w:val="4268F5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9">
    <w:nsid w:val="58ED478F"/>
    <w:multiLevelType w:val="hybridMultilevel"/>
    <w:tmpl w:val="F6FC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262CF"/>
    <w:multiLevelType w:val="hybridMultilevel"/>
    <w:tmpl w:val="660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12D84"/>
    <w:multiLevelType w:val="hybridMultilevel"/>
    <w:tmpl w:val="BA3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4476DF"/>
    <w:multiLevelType w:val="hybridMultilevel"/>
    <w:tmpl w:val="0E2A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A6054"/>
    <w:multiLevelType w:val="hybridMultilevel"/>
    <w:tmpl w:val="5D58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C3664E"/>
    <w:multiLevelType w:val="hybridMultilevel"/>
    <w:tmpl w:val="563C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24EF7"/>
    <w:multiLevelType w:val="hybridMultilevel"/>
    <w:tmpl w:val="60DA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E460F54"/>
    <w:multiLevelType w:val="hybridMultilevel"/>
    <w:tmpl w:val="6A2A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0943B1"/>
    <w:multiLevelType w:val="hybridMultilevel"/>
    <w:tmpl w:val="0B24CF1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2"/>
  </w:num>
  <w:num w:numId="5">
    <w:abstractNumId w:val="32"/>
  </w:num>
  <w:num w:numId="6">
    <w:abstractNumId w:val="0"/>
  </w:num>
  <w:num w:numId="7">
    <w:abstractNumId w:val="42"/>
  </w:num>
  <w:num w:numId="8">
    <w:abstractNumId w:val="15"/>
  </w:num>
  <w:num w:numId="9">
    <w:abstractNumId w:val="23"/>
  </w:num>
  <w:num w:numId="10">
    <w:abstractNumId w:val="28"/>
  </w:num>
  <w:num w:numId="11">
    <w:abstractNumId w:val="29"/>
  </w:num>
  <w:num w:numId="12">
    <w:abstractNumId w:val="39"/>
  </w:num>
  <w:num w:numId="13">
    <w:abstractNumId w:val="48"/>
  </w:num>
  <w:num w:numId="14">
    <w:abstractNumId w:val="44"/>
  </w:num>
  <w:num w:numId="15">
    <w:abstractNumId w:val="47"/>
  </w:num>
  <w:num w:numId="16">
    <w:abstractNumId w:val="12"/>
  </w:num>
  <w:num w:numId="17">
    <w:abstractNumId w:val="38"/>
  </w:num>
  <w:num w:numId="18">
    <w:abstractNumId w:val="46"/>
  </w:num>
  <w:num w:numId="19">
    <w:abstractNumId w:val="19"/>
  </w:num>
  <w:num w:numId="20">
    <w:abstractNumId w:val="35"/>
  </w:num>
  <w:num w:numId="21">
    <w:abstractNumId w:val="33"/>
  </w:num>
  <w:num w:numId="22">
    <w:abstractNumId w:val="26"/>
  </w:num>
  <w:num w:numId="23">
    <w:abstractNumId w:val="8"/>
  </w:num>
  <w:num w:numId="24">
    <w:abstractNumId w:val="40"/>
  </w:num>
  <w:num w:numId="25">
    <w:abstractNumId w:val="27"/>
  </w:num>
  <w:num w:numId="26">
    <w:abstractNumId w:val="4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41"/>
  </w:num>
  <w:num w:numId="48">
    <w:abstractNumId w:val="25"/>
  </w:num>
  <w:num w:numId="49">
    <w:abstractNumId w:val="24"/>
  </w:num>
  <w:num w:numId="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E4"/>
    <w:rsid w:val="000353B4"/>
    <w:rsid w:val="0008162F"/>
    <w:rsid w:val="00086464"/>
    <w:rsid w:val="0015445B"/>
    <w:rsid w:val="00190F4A"/>
    <w:rsid w:val="001914EC"/>
    <w:rsid w:val="00253E2B"/>
    <w:rsid w:val="002546D8"/>
    <w:rsid w:val="003A2886"/>
    <w:rsid w:val="003C0D64"/>
    <w:rsid w:val="003E78A0"/>
    <w:rsid w:val="003F7331"/>
    <w:rsid w:val="00507ADE"/>
    <w:rsid w:val="00511987"/>
    <w:rsid w:val="005219F1"/>
    <w:rsid w:val="005823DA"/>
    <w:rsid w:val="005A14F3"/>
    <w:rsid w:val="005E0BC5"/>
    <w:rsid w:val="00607668"/>
    <w:rsid w:val="006152AF"/>
    <w:rsid w:val="00632AA0"/>
    <w:rsid w:val="00636175"/>
    <w:rsid w:val="0064785E"/>
    <w:rsid w:val="00655251"/>
    <w:rsid w:val="0068401E"/>
    <w:rsid w:val="006A4C4A"/>
    <w:rsid w:val="006C005B"/>
    <w:rsid w:val="006F6290"/>
    <w:rsid w:val="00727415"/>
    <w:rsid w:val="00752564"/>
    <w:rsid w:val="00760C4C"/>
    <w:rsid w:val="00783CA5"/>
    <w:rsid w:val="007B2122"/>
    <w:rsid w:val="007D32A6"/>
    <w:rsid w:val="007F01E9"/>
    <w:rsid w:val="007F74EA"/>
    <w:rsid w:val="00843AE1"/>
    <w:rsid w:val="00845100"/>
    <w:rsid w:val="0086467B"/>
    <w:rsid w:val="008A3B68"/>
    <w:rsid w:val="008E12F2"/>
    <w:rsid w:val="00914946"/>
    <w:rsid w:val="00984AB3"/>
    <w:rsid w:val="009A3DD6"/>
    <w:rsid w:val="009C2090"/>
    <w:rsid w:val="009C7098"/>
    <w:rsid w:val="009D58BA"/>
    <w:rsid w:val="009F6B4F"/>
    <w:rsid w:val="00A06D63"/>
    <w:rsid w:val="00A87C3F"/>
    <w:rsid w:val="00A94D3A"/>
    <w:rsid w:val="00AB35E4"/>
    <w:rsid w:val="00B11B4D"/>
    <w:rsid w:val="00B1340E"/>
    <w:rsid w:val="00B153B8"/>
    <w:rsid w:val="00BB2E7C"/>
    <w:rsid w:val="00BF43DF"/>
    <w:rsid w:val="00C6188F"/>
    <w:rsid w:val="00C94C5F"/>
    <w:rsid w:val="00CB1162"/>
    <w:rsid w:val="00CE5E6A"/>
    <w:rsid w:val="00D240DD"/>
    <w:rsid w:val="00D44D8B"/>
    <w:rsid w:val="00DA15C6"/>
    <w:rsid w:val="00E06EE4"/>
    <w:rsid w:val="00E2605D"/>
    <w:rsid w:val="00E5308C"/>
    <w:rsid w:val="00E64976"/>
    <w:rsid w:val="00EC37A2"/>
    <w:rsid w:val="00EE22C1"/>
    <w:rsid w:val="00F1339E"/>
    <w:rsid w:val="00F22288"/>
    <w:rsid w:val="00F35771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A2"/>
  </w:style>
  <w:style w:type="paragraph" w:styleId="1">
    <w:name w:val="heading 1"/>
    <w:basedOn w:val="a"/>
    <w:next w:val="a"/>
    <w:link w:val="10"/>
    <w:uiPriority w:val="99"/>
    <w:qFormat/>
    <w:rsid w:val="00EC37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37A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7A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7A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semiHidden/>
    <w:rsid w:val="00EC37A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37A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7A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C37A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C37A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C37A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C37A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37A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C37A2"/>
  </w:style>
  <w:style w:type="numbering" w:customStyle="1" w:styleId="110">
    <w:name w:val="Нет списка11"/>
    <w:next w:val="a2"/>
    <w:semiHidden/>
    <w:unhideWhenUsed/>
    <w:rsid w:val="00EC37A2"/>
  </w:style>
  <w:style w:type="table" w:styleId="a3">
    <w:name w:val="Table Grid"/>
    <w:basedOn w:val="a1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C3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EC37A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7">
    <w:name w:val="Название Знак"/>
    <w:basedOn w:val="a0"/>
    <w:link w:val="a6"/>
    <w:uiPriority w:val="99"/>
    <w:rsid w:val="00EC37A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8">
    <w:name w:val="header"/>
    <w:basedOn w:val="a"/>
    <w:link w:val="a9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EC37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C37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EC37A2"/>
    <w:pPr>
      <w:spacing w:after="0" w:line="240" w:lineRule="auto"/>
    </w:pPr>
  </w:style>
  <w:style w:type="character" w:customStyle="1" w:styleId="FontStyle207">
    <w:name w:val="Font Style207"/>
    <w:basedOn w:val="a0"/>
    <w:rsid w:val="00EC37A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C37A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C37A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6">
    <w:name w:val="Style136"/>
    <w:basedOn w:val="a"/>
    <w:uiPriority w:val="99"/>
    <w:rsid w:val="00EC37A2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EC37A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EC37A2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basedOn w:val="a0"/>
    <w:uiPriority w:val="99"/>
    <w:rsid w:val="00EC37A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uiPriority w:val="99"/>
    <w:rsid w:val="00EC37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uiPriority w:val="99"/>
    <w:rsid w:val="00EC37A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37A2"/>
  </w:style>
  <w:style w:type="character" w:customStyle="1" w:styleId="apple-converted-space">
    <w:name w:val="apple-converted-space"/>
    <w:basedOn w:val="a0"/>
    <w:rsid w:val="00EC37A2"/>
  </w:style>
  <w:style w:type="character" w:customStyle="1" w:styleId="submenu-table">
    <w:name w:val="submenu-table"/>
    <w:basedOn w:val="a0"/>
    <w:rsid w:val="00EC37A2"/>
  </w:style>
  <w:style w:type="paragraph" w:customStyle="1" w:styleId="Style4">
    <w:name w:val="Style4"/>
    <w:basedOn w:val="a"/>
    <w:uiPriority w:val="99"/>
    <w:rsid w:val="00EC3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C37A2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List Paragraph"/>
    <w:basedOn w:val="a"/>
    <w:uiPriority w:val="99"/>
    <w:qFormat/>
    <w:rsid w:val="00EC37A2"/>
    <w:pPr>
      <w:spacing w:after="180" w:line="240" w:lineRule="auto"/>
      <w:ind w:left="720" w:hanging="288"/>
      <w:contextualSpacing/>
    </w:pPr>
    <w:rPr>
      <w:color w:val="1F497D" w:themeColor="text2"/>
    </w:rPr>
  </w:style>
  <w:style w:type="table" w:customStyle="1" w:styleId="12">
    <w:name w:val="Сетка таблицы1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semiHidden/>
    <w:unhideWhenUsed/>
    <w:qFormat/>
    <w:rsid w:val="00EC37A2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2">
    <w:name w:val="Subtitle"/>
    <w:basedOn w:val="a"/>
    <w:next w:val="a"/>
    <w:link w:val="af3"/>
    <w:uiPriority w:val="11"/>
    <w:qFormat/>
    <w:rsid w:val="00EC37A2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EC37A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4">
    <w:name w:val="Strong"/>
    <w:basedOn w:val="a0"/>
    <w:uiPriority w:val="22"/>
    <w:qFormat/>
    <w:rsid w:val="00EC37A2"/>
    <w:rPr>
      <w:b/>
      <w:bCs/>
      <w:color w:val="265898" w:themeColor="text2" w:themeTint="E6"/>
    </w:rPr>
  </w:style>
  <w:style w:type="character" w:styleId="af5">
    <w:name w:val="Emphasis"/>
    <w:basedOn w:val="a0"/>
    <w:uiPriority w:val="20"/>
    <w:qFormat/>
    <w:rsid w:val="00EC37A2"/>
    <w:rPr>
      <w:b w:val="0"/>
      <w:i/>
      <w:iCs/>
      <w:color w:val="1F497D" w:themeColor="text2"/>
    </w:rPr>
  </w:style>
  <w:style w:type="character" w:customStyle="1" w:styleId="af">
    <w:name w:val="Без интервала Знак"/>
    <w:basedOn w:val="a0"/>
    <w:link w:val="ae"/>
    <w:uiPriority w:val="99"/>
    <w:rsid w:val="00EC37A2"/>
  </w:style>
  <w:style w:type="paragraph" w:styleId="21">
    <w:name w:val="Quote"/>
    <w:basedOn w:val="a"/>
    <w:next w:val="a"/>
    <w:link w:val="22"/>
    <w:uiPriority w:val="29"/>
    <w:qFormat/>
    <w:rsid w:val="00EC37A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C37A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EC37A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EC37A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EC37A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EC37A2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EC37A2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EC37A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EC37A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EC37A2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41"/>
    <w:rsid w:val="006152AF"/>
    <w:rPr>
      <w:shd w:val="clear" w:color="auto" w:fill="FFFFFF"/>
    </w:rPr>
  </w:style>
  <w:style w:type="character" w:customStyle="1" w:styleId="13">
    <w:name w:val="Основной текст1"/>
    <w:rsid w:val="0061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e"/>
    <w:rsid w:val="006152AF"/>
    <w:pPr>
      <w:widowControl w:val="0"/>
      <w:shd w:val="clear" w:color="auto" w:fill="FFFFFF"/>
      <w:spacing w:after="7320" w:line="221" w:lineRule="exact"/>
    </w:pPr>
  </w:style>
  <w:style w:type="paragraph" w:styleId="aff">
    <w:name w:val="Normal (Web)"/>
    <w:basedOn w:val="a"/>
    <w:uiPriority w:val="99"/>
    <w:unhideWhenUsed/>
    <w:rsid w:val="008E12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2F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4">
    <w:name w:val="Верхний колонтитул Знак1"/>
    <w:semiHidden/>
    <w:locked/>
    <w:rsid w:val="008E12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Название Знак1"/>
    <w:locked/>
    <w:rsid w:val="008E12F2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53">
    <w:name w:val="Font Style253"/>
    <w:rsid w:val="008E12F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8E12F2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16">
    <w:name w:val="Без интервала1"/>
    <w:link w:val="NoSpacingChar"/>
    <w:rsid w:val="00632AA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632AA0"/>
    <w:rPr>
      <w:rFonts w:ascii="Calibri" w:eastAsia="Calibri" w:hAnsi="Calibri" w:cs="Times New Roman"/>
      <w:szCs w:val="20"/>
      <w:lang w:val="en-US" w:eastAsia="ru-RU"/>
    </w:rPr>
  </w:style>
  <w:style w:type="paragraph" w:customStyle="1" w:styleId="24">
    <w:name w:val="Без интервала2"/>
    <w:rsid w:val="00F1339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f0">
    <w:name w:val="page number"/>
    <w:uiPriority w:val="99"/>
    <w:rsid w:val="00511987"/>
  </w:style>
  <w:style w:type="paragraph" w:styleId="aff1">
    <w:name w:val="Plain Text"/>
    <w:basedOn w:val="a"/>
    <w:link w:val="aff2"/>
    <w:uiPriority w:val="99"/>
    <w:rsid w:val="005119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119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uiPriority w:val="99"/>
    <w:rsid w:val="008646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"/>
    <w:basedOn w:val="a"/>
    <w:uiPriority w:val="99"/>
    <w:rsid w:val="0086467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f3">
    <w:name w:val="Новый"/>
    <w:basedOn w:val="a"/>
    <w:uiPriority w:val="99"/>
    <w:rsid w:val="0086467B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f4">
    <w:name w:val="Hyperlink"/>
    <w:uiPriority w:val="99"/>
    <w:rsid w:val="00864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F522-04D7-41B2-A401-2498D9EA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8651</Words>
  <Characters>49316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MOE</cp:lastModifiedBy>
  <cp:revision>26</cp:revision>
  <cp:lastPrinted>2018-09-07T05:53:00Z</cp:lastPrinted>
  <dcterms:created xsi:type="dcterms:W3CDTF">2017-11-01T04:49:00Z</dcterms:created>
  <dcterms:modified xsi:type="dcterms:W3CDTF">2018-09-16T18:42:00Z</dcterms:modified>
</cp:coreProperties>
</file>