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7" w:rsidRDefault="00B40E87" w:rsidP="00E86C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86C6E" w:rsidRPr="00E86C6E" w:rsidRDefault="00E86C6E" w:rsidP="00E86C6E">
      <w:pPr>
        <w:shd w:val="clear" w:color="auto" w:fill="FFFFFF" w:themeFill="background1"/>
        <w:tabs>
          <w:tab w:val="left" w:pos="1245"/>
          <w:tab w:val="left" w:pos="3300"/>
          <w:tab w:val="left" w:pos="387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«Умка»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E86C6E" w:rsidRPr="00E86C6E" w:rsidTr="00E86C6E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86C6E" w:rsidRPr="00E86C6E" w:rsidRDefault="00E86C6E" w:rsidP="00E86C6E">
            <w:pPr>
              <w:shd w:val="clear" w:color="auto" w:fill="FFFFFF" w:themeFill="background1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C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E86C6E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 w:rsidRPr="00E86C6E">
              <w:rPr>
                <w:rFonts w:ascii="Times New Roman" w:hAnsi="Times New Roman" w:cs="Times New Roman"/>
                <w:b/>
                <w:sz w:val="16"/>
                <w:szCs w:val="16"/>
              </w:rPr>
              <w:t>: umka@mail.ru</w:t>
            </w:r>
          </w:p>
          <w:p w:rsidR="00E86C6E" w:rsidRPr="00E86C6E" w:rsidRDefault="00E86C6E" w:rsidP="00E86C6E">
            <w:pPr>
              <w:shd w:val="clear" w:color="auto" w:fill="FFFFFF" w:themeFill="background1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C6E">
              <w:rPr>
                <w:rFonts w:ascii="Times New Roman" w:hAnsi="Times New Roman" w:cs="Times New Roman"/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1"/>
        <w:tblW w:w="10598" w:type="dxa"/>
        <w:tblLook w:val="00A0" w:firstRow="1" w:lastRow="0" w:firstColumn="1" w:lastColumn="0" w:noHBand="0" w:noVBand="0"/>
      </w:tblPr>
      <w:tblGrid>
        <w:gridCol w:w="4700"/>
        <w:gridCol w:w="2303"/>
        <w:gridCol w:w="3595"/>
      </w:tblGrid>
      <w:tr w:rsidR="00E86C6E" w:rsidRPr="00E86C6E" w:rsidTr="00E86C6E">
        <w:tc>
          <w:tcPr>
            <w:tcW w:w="4722" w:type="dxa"/>
            <w:hideMark/>
          </w:tcPr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ind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ВМР</w:t>
            </w:r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«Умка»</w:t>
            </w:r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Н.А.Новикова</w:t>
            </w:r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«_____»_________________ 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2332" w:type="dxa"/>
          </w:tcPr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МАДО</w:t>
            </w:r>
            <w:proofErr w:type="gramStart"/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У«</w:t>
            </w:r>
            <w:proofErr w:type="gramEnd"/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Умка»</w:t>
            </w:r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>Т.А.Фундаренко</w:t>
            </w:r>
            <w:proofErr w:type="spellEnd"/>
          </w:p>
          <w:p w:rsidR="00E86C6E" w:rsidRPr="00E86C6E" w:rsidRDefault="00E86C6E" w:rsidP="00E86C6E">
            <w:pPr>
              <w:shd w:val="clear" w:color="auto" w:fill="FFFFFF" w:themeFill="background1"/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«_____»______________ 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</w:tc>
      </w:tr>
    </w:tbl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ab/>
      </w:r>
      <w:r w:rsidRPr="00E86C6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 xml:space="preserve">по разделу «Формированию элементарных математических представлений» 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E86C6E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C6E">
        <w:rPr>
          <w:rFonts w:ascii="Times New Roman" w:hAnsi="Times New Roman" w:cs="Times New Roman"/>
          <w:color w:val="000000"/>
          <w:sz w:val="24"/>
          <w:szCs w:val="24"/>
        </w:rPr>
        <w:t xml:space="preserve">1 непосредственно образовательная деятельность в </w:t>
      </w:r>
      <w:r w:rsidR="00DD79DD">
        <w:rPr>
          <w:rFonts w:ascii="Times New Roman" w:hAnsi="Times New Roman" w:cs="Times New Roman"/>
          <w:color w:val="000000"/>
          <w:sz w:val="24"/>
          <w:szCs w:val="24"/>
        </w:rPr>
        <w:t>неделю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C6E">
        <w:rPr>
          <w:rFonts w:ascii="Times New Roman" w:hAnsi="Times New Roman" w:cs="Times New Roman"/>
          <w:color w:val="000000"/>
          <w:sz w:val="24"/>
          <w:szCs w:val="24"/>
        </w:rPr>
        <w:t xml:space="preserve"> (всего 36  непосредственной образовательной деятельности)</w:t>
      </w: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2271B0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E86C6E" w:rsidRPr="00E86C6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845C7" w:rsidRDefault="00E845C7" w:rsidP="00E86C6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45C7" w:rsidRDefault="00E845C7" w:rsidP="00E86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разделу «Формирование элементарных математических представлений» образовательной области «Познавательное развитие» для детей средней группы составлена на основе «Примерной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C7" w:rsidRDefault="00E845C7" w:rsidP="00E86C6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использование учебно-методического комплекта:</w:t>
      </w:r>
    </w:p>
    <w:p w:rsidR="00E845C7" w:rsidRDefault="00E845C7" w:rsidP="00E86C6E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C7" w:rsidRPr="00E845C7" w:rsidRDefault="00E845C7" w:rsidP="00E86C6E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45C7"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 w:rsidRPr="00E8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C7">
        <w:rPr>
          <w:rFonts w:ascii="Times New Roman" w:hAnsi="Times New Roman" w:cs="Times New Roman"/>
          <w:sz w:val="24"/>
          <w:szCs w:val="24"/>
        </w:rPr>
        <w:t>В.А.Позина</w:t>
      </w:r>
      <w:proofErr w:type="spellEnd"/>
      <w:r w:rsidRPr="00E845C7">
        <w:rPr>
          <w:rFonts w:ascii="Times New Roman" w:hAnsi="Times New Roman" w:cs="Times New Roman"/>
          <w:sz w:val="24"/>
          <w:szCs w:val="24"/>
        </w:rPr>
        <w:t>, Формирование элементарных математических представлений: Средняя гру</w:t>
      </w:r>
      <w:r w:rsidR="00617786">
        <w:rPr>
          <w:rFonts w:ascii="Times New Roman" w:hAnsi="Times New Roman" w:cs="Times New Roman"/>
          <w:sz w:val="24"/>
          <w:szCs w:val="24"/>
        </w:rPr>
        <w:t>ппа. – М.: МОЗАИКА-СИНТЕЗ, 2015.</w:t>
      </w:r>
      <w:r w:rsidRPr="00E845C7">
        <w:rPr>
          <w:rFonts w:ascii="Times New Roman" w:hAnsi="Times New Roman" w:cs="Times New Roman"/>
          <w:sz w:val="24"/>
          <w:szCs w:val="24"/>
        </w:rPr>
        <w:t xml:space="preserve"> – 64 с.</w:t>
      </w:r>
    </w:p>
    <w:p w:rsidR="00E845C7" w:rsidRDefault="00E845C7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20">
        <w:rPr>
          <w:rFonts w:ascii="Times New Roman" w:hAnsi="Times New Roman" w:cs="Times New Roman"/>
          <w:sz w:val="24"/>
          <w:szCs w:val="24"/>
        </w:rPr>
        <w:t>Программа рассчитана на проведение непосредственно-образовательной деятельности 36 раз в год (1 занятие в неделю), длительность проведения непосредственно-образовательной деятельности 20 минут.</w:t>
      </w:r>
    </w:p>
    <w:p w:rsidR="00FE4729" w:rsidRDefault="00FE4729" w:rsidP="00E86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данной программы является </w:t>
      </w:r>
      <w:r>
        <w:rPr>
          <w:rStyle w:val="1"/>
          <w:sz w:val="24"/>
          <w:szCs w:val="24"/>
        </w:rPr>
        <w:t>фор</w:t>
      </w:r>
      <w:r>
        <w:rPr>
          <w:rStyle w:val="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>
        <w:rPr>
          <w:rStyle w:val="1"/>
          <w:sz w:val="24"/>
          <w:szCs w:val="24"/>
        </w:rPr>
        <w:softHyphen/>
        <w:t>щего мира: форме, цвете, размере, количестве, числе, части и целом, про</w:t>
      </w:r>
      <w:r>
        <w:rPr>
          <w:rStyle w:val="1"/>
          <w:sz w:val="24"/>
          <w:szCs w:val="24"/>
        </w:rPr>
        <w:softHyphen/>
        <w:t>странстве и времени и способствует решению следующих задач:</w:t>
      </w:r>
    </w:p>
    <w:p w:rsidR="00FE4729" w:rsidRDefault="00FE4729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a5"/>
          <w:sz w:val="24"/>
          <w:szCs w:val="24"/>
        </w:rPr>
        <w:t xml:space="preserve">Количество и счет. </w:t>
      </w:r>
      <w:r w:rsidRPr="00343910">
        <w:rPr>
          <w:rStyle w:val="1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343910">
        <w:rPr>
          <w:rStyle w:val="1"/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</w:r>
      <w:r w:rsidRPr="00343910">
        <w:rPr>
          <w:rStyle w:val="1"/>
          <w:sz w:val="24"/>
          <w:szCs w:val="24"/>
        </w:rPr>
        <w:softHyphen/>
        <w:t>бегая к счету). Вводить в речь детей выражения: «З</w:t>
      </w:r>
      <w:r>
        <w:rPr>
          <w:rStyle w:val="1"/>
          <w:sz w:val="24"/>
          <w:szCs w:val="24"/>
        </w:rPr>
        <w:t>десь много кружков, од</w:t>
      </w:r>
      <w:r>
        <w:rPr>
          <w:rStyle w:val="1"/>
          <w:sz w:val="24"/>
          <w:szCs w:val="24"/>
        </w:rPr>
        <w:softHyphen/>
        <w:t>ни - красного цвета, а другие -</w:t>
      </w:r>
      <w:r w:rsidRPr="00343910">
        <w:rPr>
          <w:rStyle w:val="1"/>
          <w:sz w:val="24"/>
          <w:szCs w:val="24"/>
        </w:rPr>
        <w:t xml:space="preserve"> синего; красных кружков больше, чем синих, а синих меньше, чем красных» или «красных и синих кружков поровну».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343910">
        <w:rPr>
          <w:rStyle w:val="1"/>
          <w:sz w:val="24"/>
          <w:szCs w:val="24"/>
        </w:rPr>
        <w:softHyphen/>
        <w:t>сить последнее числительное ко всем пересчитанным предме</w:t>
      </w:r>
      <w:r>
        <w:rPr>
          <w:rStyle w:val="1"/>
          <w:sz w:val="24"/>
          <w:szCs w:val="24"/>
        </w:rPr>
        <w:t xml:space="preserve">там, например: «Один, два, три - </w:t>
      </w:r>
      <w:r w:rsidRPr="00343910">
        <w:rPr>
          <w:rStyle w:val="1"/>
          <w:sz w:val="24"/>
          <w:szCs w:val="24"/>
        </w:rPr>
        <w:t>всего три кружка». Сравнивать две группы предметов, именуемые числами 1-2, 2-2, 2-3, 3-3, 3-4,4-4,4-5, 5-5.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</w:t>
      </w:r>
      <w:r w:rsidRPr="00343910">
        <w:rPr>
          <w:rStyle w:val="1"/>
          <w:sz w:val="24"/>
          <w:szCs w:val="24"/>
        </w:rPr>
        <w:softHyphen/>
        <w:t>чать на вопросы «Сколько?», «Который по слету?», «На котором месте?».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Формировать представление о равенстве и неравенстве групп на ос</w:t>
      </w:r>
      <w:r w:rsidRPr="00343910">
        <w:rPr>
          <w:rStyle w:val="1"/>
          <w:sz w:val="24"/>
          <w:szCs w:val="24"/>
        </w:rPr>
        <w:softHyphen/>
        <w:t>нове счета: «Здесь один, два зайчика, а здесь одна, две, три елочки. Елочек больше, чем зайчиков; 3 больше, чем 2, а 2 меньше, чем 3».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343910">
        <w:rPr>
          <w:rStyle w:val="1"/>
          <w:sz w:val="24"/>
          <w:szCs w:val="24"/>
        </w:rPr>
        <w:softHyphen/>
        <w:t>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Отсчитывать предметы из большего количества; выкладывать, прино</w:t>
      </w:r>
      <w:r w:rsidRPr="00343910">
        <w:rPr>
          <w:rStyle w:val="1"/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На основе счета устанавливать равенство (неравенство) групп пред</w:t>
      </w:r>
      <w:r w:rsidRPr="00343910">
        <w:rPr>
          <w:rStyle w:val="1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E4729" w:rsidRPr="00343910" w:rsidRDefault="00FE4729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a5"/>
          <w:sz w:val="24"/>
          <w:szCs w:val="24"/>
        </w:rPr>
        <w:t xml:space="preserve">Величина. </w:t>
      </w:r>
      <w:r w:rsidRPr="00343910">
        <w:rPr>
          <w:rStyle w:val="1"/>
          <w:sz w:val="24"/>
          <w:szCs w:val="24"/>
        </w:rPr>
        <w:t>Совершенствовать умение сравнивать два предмета по ве</w:t>
      </w:r>
      <w:r w:rsidRPr="00343910">
        <w:rPr>
          <w:rStyle w:val="1"/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</w:t>
      </w:r>
      <w:r>
        <w:rPr>
          <w:rStyle w:val="1"/>
          <w:sz w:val="24"/>
          <w:szCs w:val="24"/>
        </w:rPr>
        <w:t xml:space="preserve">ользуя </w:t>
      </w:r>
      <w:r>
        <w:rPr>
          <w:rStyle w:val="1"/>
          <w:sz w:val="24"/>
          <w:szCs w:val="24"/>
        </w:rPr>
        <w:lastRenderedPageBreak/>
        <w:t xml:space="preserve">прилагательные (длиннее - короче, шире - уже, выше - ниже, толще - </w:t>
      </w:r>
      <w:r w:rsidRPr="00343910">
        <w:rPr>
          <w:rStyle w:val="1"/>
          <w:sz w:val="24"/>
          <w:szCs w:val="24"/>
        </w:rPr>
        <w:t>тоньше или равные (одинаковые) по длине, ширине, высоте, толщине).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после</w:t>
      </w:r>
      <w:r w:rsidRPr="00343910">
        <w:rPr>
          <w:rStyle w:val="1"/>
          <w:sz w:val="24"/>
          <w:szCs w:val="24"/>
        </w:rPr>
        <w:softHyphen/>
        <w:t xml:space="preserve">довательности — в порядке убывания или нарастания величины. </w:t>
      </w:r>
      <w:proofErr w:type="gramStart"/>
      <w:r w:rsidRPr="00343910">
        <w:rPr>
          <w:rStyle w:val="1"/>
          <w:sz w:val="24"/>
          <w:szCs w:val="24"/>
        </w:rPr>
        <w:t>Вводить в активную речь детей понятия, обозначающие размерные отношения пре</w:t>
      </w:r>
      <w:r>
        <w:rPr>
          <w:rStyle w:val="1"/>
          <w:sz w:val="24"/>
          <w:szCs w:val="24"/>
        </w:rPr>
        <w:t>д</w:t>
      </w:r>
      <w:r>
        <w:rPr>
          <w:rStyle w:val="1"/>
          <w:sz w:val="24"/>
          <w:szCs w:val="24"/>
        </w:rPr>
        <w:softHyphen/>
        <w:t xml:space="preserve">метов (эта (красная) башенка - самая высокая, эта (оранжевая) - пониже, эта (розовая) -  еще ниже, а эта (желтая) - </w:t>
      </w:r>
      <w:r w:rsidRPr="00343910">
        <w:rPr>
          <w:rStyle w:val="1"/>
          <w:sz w:val="24"/>
          <w:szCs w:val="24"/>
        </w:rPr>
        <w:t xml:space="preserve"> самая низкая» и т. д.).</w:t>
      </w:r>
      <w:proofErr w:type="gramEnd"/>
    </w:p>
    <w:p w:rsidR="00FE4729" w:rsidRPr="00343910" w:rsidRDefault="00FE4729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a5"/>
          <w:sz w:val="24"/>
          <w:szCs w:val="24"/>
        </w:rPr>
        <w:t xml:space="preserve">Форма. </w:t>
      </w:r>
      <w:r w:rsidRPr="00343910">
        <w:rPr>
          <w:rStyle w:val="1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</w:r>
      <w:r w:rsidRPr="00343910">
        <w:rPr>
          <w:rStyle w:val="1"/>
          <w:sz w:val="24"/>
          <w:szCs w:val="24"/>
        </w:rPr>
        <w:softHyphen/>
        <w:t>лизаторов (наличие или отсутствие углов, устойчивость, подвижность и др.).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Познакомить детей с прямоугольником, сравнивая его с кругом, квад</w:t>
      </w:r>
      <w:r w:rsidRPr="00343910">
        <w:rPr>
          <w:rStyle w:val="1"/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Формировать представление о том, что фигуры могут</w:t>
      </w:r>
      <w:r>
        <w:rPr>
          <w:rStyle w:val="1"/>
          <w:sz w:val="24"/>
          <w:szCs w:val="24"/>
        </w:rPr>
        <w:t xml:space="preserve"> быть разных размеров: большой - </w:t>
      </w:r>
      <w:r w:rsidRPr="00343910">
        <w:rPr>
          <w:rStyle w:val="1"/>
          <w:sz w:val="24"/>
          <w:szCs w:val="24"/>
        </w:rPr>
        <w:t>маленький куб (шар, круг, квадрат, треугольник, пря</w:t>
      </w:r>
      <w:r w:rsidRPr="00343910">
        <w:rPr>
          <w:rStyle w:val="1"/>
          <w:sz w:val="24"/>
          <w:szCs w:val="24"/>
        </w:rPr>
        <w:softHyphen/>
        <w:t>моугольник).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proofErr w:type="gramStart"/>
      <w:r w:rsidRPr="00343910">
        <w:rPr>
          <w:rStyle w:val="1"/>
          <w:sz w:val="24"/>
          <w:szCs w:val="24"/>
        </w:rPr>
        <w:t>Учить соотносить форму предметов с известными гео</w:t>
      </w:r>
      <w:r>
        <w:rPr>
          <w:rStyle w:val="1"/>
          <w:sz w:val="24"/>
          <w:szCs w:val="24"/>
        </w:rPr>
        <w:t xml:space="preserve">метрическими фигурами: тарелка - круг, платок - квадрат, мяч - шар, окно, дверь - </w:t>
      </w:r>
      <w:r w:rsidRPr="00343910">
        <w:rPr>
          <w:rStyle w:val="1"/>
          <w:sz w:val="24"/>
          <w:szCs w:val="24"/>
        </w:rPr>
        <w:t>пря</w:t>
      </w:r>
      <w:r w:rsidRPr="00343910">
        <w:rPr>
          <w:rStyle w:val="1"/>
          <w:sz w:val="24"/>
          <w:szCs w:val="24"/>
        </w:rPr>
        <w:softHyphen/>
        <w:t>моугольник и др.</w:t>
      </w:r>
      <w:proofErr w:type="gramEnd"/>
    </w:p>
    <w:p w:rsidR="00FE4729" w:rsidRPr="00343910" w:rsidRDefault="00FE4729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a5"/>
          <w:sz w:val="24"/>
          <w:szCs w:val="24"/>
        </w:rPr>
        <w:t xml:space="preserve">Ориентировка в пространстве. </w:t>
      </w:r>
      <w:r w:rsidRPr="00343910">
        <w:rPr>
          <w:rStyle w:val="1"/>
          <w:sz w:val="24"/>
          <w:szCs w:val="24"/>
        </w:rPr>
        <w:t>Развивать умения определять про</w:t>
      </w:r>
      <w:r w:rsidRPr="00343910">
        <w:rPr>
          <w:rStyle w:val="1"/>
          <w:sz w:val="24"/>
          <w:szCs w:val="24"/>
        </w:rPr>
        <w:softHyphen/>
        <w:t xml:space="preserve">странственные направления от себя, двигаться </w:t>
      </w:r>
      <w:r>
        <w:rPr>
          <w:rStyle w:val="1"/>
          <w:sz w:val="24"/>
          <w:szCs w:val="24"/>
        </w:rPr>
        <w:t xml:space="preserve">в заданном направлении (вперед -  назад, направо - налево, вверх - </w:t>
      </w:r>
      <w:r w:rsidRPr="00343910">
        <w:rPr>
          <w:rStyle w:val="1"/>
          <w:sz w:val="24"/>
          <w:szCs w:val="24"/>
        </w:rPr>
        <w:t>вниз); обозначать словами положение предметов по отношению к себе (передо мной сто</w:t>
      </w:r>
      <w:r>
        <w:rPr>
          <w:rStyle w:val="1"/>
          <w:sz w:val="24"/>
          <w:szCs w:val="24"/>
        </w:rPr>
        <w:t xml:space="preserve">л, справа от меня дверь, слева - окно, сзади на полках - </w:t>
      </w:r>
      <w:r w:rsidRPr="00343910">
        <w:rPr>
          <w:rStyle w:val="1"/>
          <w:sz w:val="24"/>
          <w:szCs w:val="24"/>
        </w:rPr>
        <w:t>игрушки).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Познакомить с простра</w:t>
      </w:r>
      <w:r>
        <w:rPr>
          <w:rStyle w:val="1"/>
          <w:sz w:val="24"/>
          <w:szCs w:val="24"/>
        </w:rPr>
        <w:t xml:space="preserve">нственными отношениями: далеко - </w:t>
      </w:r>
      <w:r w:rsidRPr="00343910">
        <w:rPr>
          <w:rStyle w:val="1"/>
          <w:sz w:val="24"/>
          <w:szCs w:val="24"/>
        </w:rPr>
        <w:t>близко (дом стоит близко, а березка растет далеко).</w:t>
      </w:r>
    </w:p>
    <w:p w:rsidR="00FE4729" w:rsidRPr="00343910" w:rsidRDefault="00FE4729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a5"/>
          <w:sz w:val="24"/>
          <w:szCs w:val="24"/>
        </w:rPr>
        <w:t xml:space="preserve">Ориентировка во времени. </w:t>
      </w:r>
      <w:r w:rsidRPr="00343910">
        <w:rPr>
          <w:rStyle w:val="1"/>
          <w:sz w:val="24"/>
          <w:szCs w:val="24"/>
        </w:rPr>
        <w:t>Расширять представления детей о частях суток, их характерных особеннос</w:t>
      </w:r>
      <w:r>
        <w:rPr>
          <w:rStyle w:val="1"/>
          <w:sz w:val="24"/>
          <w:szCs w:val="24"/>
        </w:rPr>
        <w:t>тях, последовательности (ут</w:t>
      </w:r>
      <w:r>
        <w:rPr>
          <w:rStyle w:val="1"/>
          <w:sz w:val="24"/>
          <w:szCs w:val="24"/>
        </w:rPr>
        <w:softHyphen/>
        <w:t>ро - день - вечер -</w:t>
      </w:r>
      <w:r w:rsidRPr="00343910">
        <w:rPr>
          <w:rStyle w:val="1"/>
          <w:sz w:val="24"/>
          <w:szCs w:val="24"/>
        </w:rPr>
        <w:t xml:space="preserve"> ночь).</w:t>
      </w:r>
    </w:p>
    <w:p w:rsidR="00E845C7" w:rsidRPr="00343910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Объяснить значение слов: «вчера», «сегодня», «завтра».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</w:p>
    <w:p w:rsidR="00A32EC9" w:rsidRDefault="00A32EC9" w:rsidP="00E86C6E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A32EC9">
        <w:rPr>
          <w:rFonts w:ascii="Times New Roman" w:hAnsi="Times New Roman"/>
          <w:sz w:val="24"/>
          <w:szCs w:val="24"/>
        </w:rPr>
        <w:t>Наряду с федеральным компонентом программы реализуется региональный компонент и компонент ДОУ (нравственно-патриотического воспитания детей в процессе освоения отечественной культуры) в соотношении 10% занятий от общего количества.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Новизна</w:t>
      </w:r>
      <w:r>
        <w:rPr>
          <w:rStyle w:val="1"/>
          <w:sz w:val="24"/>
          <w:szCs w:val="24"/>
        </w:rPr>
        <w:t xml:space="preserve"> программы заключается в том, </w:t>
      </w:r>
      <w:r w:rsidR="007F4A21">
        <w:rPr>
          <w:rStyle w:val="1"/>
          <w:sz w:val="24"/>
          <w:szCs w:val="24"/>
        </w:rPr>
        <w:t xml:space="preserve">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ситуаций сотрудничества, </w:t>
      </w:r>
      <w:proofErr w:type="spellStart"/>
      <w:r w:rsidR="007F4A21">
        <w:rPr>
          <w:rStyle w:val="1"/>
          <w:sz w:val="24"/>
          <w:szCs w:val="24"/>
        </w:rPr>
        <w:t>содеятельности</w:t>
      </w:r>
      <w:proofErr w:type="spellEnd"/>
      <w:r w:rsidR="007F4A21">
        <w:rPr>
          <w:rStyle w:val="1"/>
          <w:sz w:val="24"/>
          <w:szCs w:val="24"/>
        </w:rPr>
        <w:t>. Активизация мыслительной самостоятельности развивает активную позицию ребенка и формирует навыки учебной деятельности.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center"/>
        <w:rPr>
          <w:rStyle w:val="1"/>
          <w:b/>
          <w:sz w:val="24"/>
          <w:szCs w:val="24"/>
        </w:rPr>
      </w:pP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Особенности организации образовательного процесса.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sz w:val="24"/>
          <w:szCs w:val="24"/>
        </w:rPr>
      </w:pP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</w:pPr>
      <w:r>
        <w:rPr>
          <w:sz w:val="24"/>
          <w:szCs w:val="24"/>
        </w:rPr>
        <w:t>Предложенная система работы, включающая комплекс заданий и упражнений, разнообразных методов и приемов работы с детьми (наглядно-практические, игровые и словесные), помогает дошкольникам овладеть способами и приемами познания, применять полученные знания</w:t>
      </w:r>
      <w:r w:rsidR="00E25D82">
        <w:rPr>
          <w:sz w:val="24"/>
          <w:szCs w:val="24"/>
        </w:rPr>
        <w:t xml:space="preserve">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E25D82" w:rsidRDefault="00E25D82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Сюжетность</w:t>
      </w:r>
      <w:proofErr w:type="spellEnd"/>
      <w:r>
        <w:rPr>
          <w:sz w:val="24"/>
          <w:szCs w:val="24"/>
        </w:rPr>
        <w:t xml:space="preserve"> материала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</w:t>
      </w:r>
    </w:p>
    <w:p w:rsidR="00E25D82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Знания, полученные в ходе непосредственно-образовательной деятельности по формированию элементарных математических представлений, необходимо закреплять в </w:t>
      </w:r>
      <w:r>
        <w:rPr>
          <w:sz w:val="24"/>
          <w:szCs w:val="24"/>
        </w:rPr>
        <w:lastRenderedPageBreak/>
        <w:t>повседневной жизни. С этой целью особое внимание следует уделять обогащению сюжетно-ролевых игр с математическим содержанием</w:t>
      </w:r>
      <w:r w:rsidR="00E25D82">
        <w:rPr>
          <w:sz w:val="24"/>
          <w:szCs w:val="24"/>
        </w:rPr>
        <w:t xml:space="preserve">, где создаются условия для применения математических знаний и способов действий. 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составлена с учетом интеграции образовательных областей: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«Физическое развитие» 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кругозора детей в части представлений о здоровом образе жизни.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«Речевое развитие»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познавательно-исследовательской и продуктивной деятельности в процессе свободного общения со сверстниками и взрослыми,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специфическими средствами идентичной основной задачи психолого-педагогической работы – формирование целостной картины мира.</w:t>
      </w:r>
    </w:p>
    <w:p w:rsidR="00E845C7" w:rsidRDefault="00E845C7" w:rsidP="00E86C6E">
      <w:pPr>
        <w:pStyle w:val="41"/>
        <w:shd w:val="clear" w:color="auto" w:fill="FFFFFF" w:themeFill="background1"/>
        <w:tabs>
          <w:tab w:val="left" w:pos="5685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«Художественно-эстетическое развитие»</w:t>
      </w:r>
      <w:r>
        <w:rPr>
          <w:b/>
          <w:sz w:val="24"/>
          <w:szCs w:val="24"/>
        </w:rPr>
        <w:tab/>
      </w:r>
    </w:p>
    <w:p w:rsidR="00E845C7" w:rsidRDefault="00E845C7" w:rsidP="00E86C6E">
      <w:pPr>
        <w:pStyle w:val="41"/>
        <w:shd w:val="clear" w:color="auto" w:fill="FFFFFF" w:themeFill="background1"/>
        <w:tabs>
          <w:tab w:val="left" w:pos="568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кругозора в части музыкального и изобразительного искусства,</w:t>
      </w:r>
    </w:p>
    <w:p w:rsidR="00E845C7" w:rsidRDefault="00E845C7" w:rsidP="00E86C6E">
      <w:pPr>
        <w:pStyle w:val="41"/>
        <w:shd w:val="clear" w:color="auto" w:fill="FFFFFF" w:themeFill="background1"/>
        <w:tabs>
          <w:tab w:val="left" w:pos="568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художественных произведений для формирования целостной картины мира,</w:t>
      </w:r>
    </w:p>
    <w:p w:rsidR="00E845C7" w:rsidRDefault="00E845C7" w:rsidP="00E86C6E">
      <w:pPr>
        <w:pStyle w:val="41"/>
        <w:shd w:val="clear" w:color="auto" w:fill="FFFFFF" w:themeFill="background1"/>
        <w:tabs>
          <w:tab w:val="left" w:pos="568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музыкальных произведений, средств продуктивной деятельности детей для обогащения содержания области «Познавательное развитие».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«Социально-коммуникативное развитие»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целостной картины мира и расширение кругозора в части представлений о себе, семье, обществе, государстве, мире,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целостной картины мира и расширение кругозора в части представлений и труде взрослых и собственной трудовой деятельности,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</w:r>
    </w:p>
    <w:p w:rsidR="00E25D82" w:rsidRDefault="00E25D82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по данной программе строится на основе следующих дидактических принципов: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создается образовательная среда, обеспечивающая снятие всех стрессообразующих факторов учебного процесса (принцип психологической комфортности),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новое знание вводится не в готовом виде, а через самостоятельное «открытие» его детьми (принцип деятельности),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обеспечивается возможность разноуровневого обучения детей, продвижения каждого ребенка своим темпом (принцип минимакса),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введении нового знания раскрывается его взаимосвязь с предметами и явлениями окружающего мира (принцип целостного представления о мире),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детей формируется умение осуществлять собственный выбор на основании некоторого критерия (принцип вариативности),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процесс обучения сориентирован на приобретение детьми собственного опыта творческой деятельности (принцип творчества),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обеспечиваются преемственные связи между всеми ступенями обучения (принцип непрерывности)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Формы организации образовательного процесса с детьми старшей группы по разделу «Формирование элементарных математических представлений»: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45C7" w:rsidTr="00E845C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и технологии</w:t>
            </w:r>
          </w:p>
        </w:tc>
      </w:tr>
      <w:tr w:rsidR="00E845C7" w:rsidTr="00E845C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  <w:p w:rsidR="00FE4729" w:rsidRDefault="00FE4729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проекты, картотека опытов, мультимедийные презентации, видеотека, различные коллекции, оборудование для проведения опытов.</w:t>
            </w:r>
          </w:p>
        </w:tc>
      </w:tr>
      <w:tr w:rsidR="00E845C7" w:rsidTr="00E845C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 образовательная деятельность, осуществляемая</w:t>
            </w:r>
          </w:p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в ходе режимных моментов.</w:t>
            </w:r>
          </w:p>
        </w:tc>
      </w:tr>
      <w:tr w:rsidR="00E845C7" w:rsidTr="00E845C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</w:tr>
      <w:tr w:rsidR="00E845C7" w:rsidTr="00E845C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FE4729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845C7" w:rsidTr="00E845C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раскрашивание «умных раскрасок», развивающие настольно-печатные игры, игры на прогулке, автодидактические игры (развивающие пазлы,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</w:tr>
    </w:tbl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E845C7" w:rsidRDefault="00A32EC9" w:rsidP="00E86C6E">
      <w:pPr>
        <w:pStyle w:val="41"/>
        <w:shd w:val="clear" w:color="auto" w:fill="FFFFFF" w:themeFill="background1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E845C7" w:rsidRPr="00617786">
        <w:rPr>
          <w:b/>
          <w:sz w:val="24"/>
          <w:szCs w:val="24"/>
        </w:rPr>
        <w:t>чебно-тематический план</w:t>
      </w:r>
    </w:p>
    <w:p w:rsidR="003D3CF3" w:rsidRDefault="003D3CF3" w:rsidP="00E86C6E">
      <w:pPr>
        <w:pStyle w:val="41"/>
        <w:shd w:val="clear" w:color="auto" w:fill="FFFFFF" w:themeFill="background1"/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6"/>
        <w:gridCol w:w="2336"/>
        <w:gridCol w:w="2336"/>
        <w:gridCol w:w="2337"/>
      </w:tblGrid>
      <w:tr w:rsidR="00E845C7" w:rsidTr="00E845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периодов непосредственно-образовательной деятельности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итоговых периодов</w:t>
            </w:r>
          </w:p>
        </w:tc>
      </w:tr>
      <w:tr w:rsidR="00E845C7" w:rsidTr="006177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4,6,7,10,12,13,25,27,30,35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C7" w:rsidTr="006177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9,14,18,19,22,26,32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C7" w:rsidTr="006177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3,5,15,28,31,34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C7" w:rsidTr="006177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1,8,17,24,29,33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C7" w:rsidTr="006177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2,11,16,20,21,23,36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617786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2EC9" w:rsidRDefault="00A32EC9" w:rsidP="00E86C6E">
      <w:pPr>
        <w:pStyle w:val="41"/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E845C7" w:rsidRPr="007027DB" w:rsidRDefault="00E845C7" w:rsidP="00E86C6E">
      <w:pPr>
        <w:pStyle w:val="41"/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7027DB">
        <w:rPr>
          <w:b/>
          <w:sz w:val="24"/>
          <w:szCs w:val="24"/>
        </w:rPr>
        <w:t xml:space="preserve">График проведения промежуточной диагностики освоения предмета по разделу 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7027DB">
        <w:rPr>
          <w:b/>
          <w:sz w:val="24"/>
          <w:szCs w:val="24"/>
        </w:rPr>
        <w:t>«Формирование элементарных математических представлений»</w:t>
      </w:r>
    </w:p>
    <w:p w:rsidR="00E845C7" w:rsidRDefault="00E845C7" w:rsidP="00E86C6E">
      <w:pPr>
        <w:pStyle w:val="41"/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45C7" w:rsidTr="00E845C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E845C7" w:rsidTr="00E845C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7027DB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7027DB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E845C7" w:rsidTr="00E845C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7027DB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845C7" w:rsidTr="00E845C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845C7" w:rsidTr="00E845C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7027DB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E845C7" w:rsidTr="00E845C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E845C7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7" w:rsidRDefault="007027DB" w:rsidP="00E86C6E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E845C7" w:rsidRDefault="00E845C7" w:rsidP="00E86C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C7" w:rsidRDefault="00E845C7" w:rsidP="00E86C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C7" w:rsidRDefault="00E845C7" w:rsidP="00E86C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E845C7" w:rsidRDefault="00E845C7" w:rsidP="00E86C6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 счет.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Совершенствование умения считать в </w:t>
      </w:r>
      <w:r w:rsidR="00254146">
        <w:rPr>
          <w:rFonts w:ascii="Times New Roman" w:hAnsi="Times New Roman" w:cs="Times New Roman"/>
          <w:sz w:val="24"/>
          <w:szCs w:val="24"/>
        </w:rPr>
        <w:t>пределах 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1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4146">
        <w:rPr>
          <w:rFonts w:ascii="Times New Roman" w:hAnsi="Times New Roman" w:cs="Times New Roman"/>
          <w:sz w:val="24"/>
          <w:szCs w:val="24"/>
        </w:rPr>
        <w:t>Рикки-Тикки</w:t>
      </w:r>
      <w:proofErr w:type="spellEnd"/>
      <w:r w:rsidR="00254146">
        <w:rPr>
          <w:rFonts w:ascii="Times New Roman" w:hAnsi="Times New Roman" w:cs="Times New Roman"/>
          <w:sz w:val="24"/>
          <w:szCs w:val="24"/>
        </w:rPr>
        <w:t>», «Найди свой домик», «Найди пару», «Джек, будь ловким», «Чудесный мешочек», «Отсчитай столько же», «Нес смотри» (счет на ощупь), «Угадай, сколько?», «Динь, динь».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Закрепление навыков порядкового счета</w:t>
      </w:r>
      <w:r w:rsidR="00254146">
        <w:rPr>
          <w:rFonts w:ascii="Times New Roman" w:hAnsi="Times New Roman" w:cs="Times New Roman"/>
          <w:sz w:val="24"/>
          <w:szCs w:val="24"/>
        </w:rPr>
        <w:t xml:space="preserve"> в пределах 5</w:t>
      </w:r>
      <w:r>
        <w:rPr>
          <w:rFonts w:ascii="Times New Roman" w:hAnsi="Times New Roman" w:cs="Times New Roman"/>
          <w:sz w:val="24"/>
          <w:szCs w:val="24"/>
        </w:rPr>
        <w:t xml:space="preserve">: «Который по счету?», </w:t>
      </w:r>
      <w:r w:rsidR="00254146">
        <w:rPr>
          <w:rFonts w:ascii="Times New Roman" w:hAnsi="Times New Roman" w:cs="Times New Roman"/>
          <w:sz w:val="24"/>
          <w:szCs w:val="24"/>
        </w:rPr>
        <w:t xml:space="preserve">«Петрушкины гости», </w:t>
      </w:r>
      <w:r>
        <w:rPr>
          <w:rFonts w:ascii="Times New Roman" w:hAnsi="Times New Roman" w:cs="Times New Roman"/>
          <w:sz w:val="24"/>
          <w:szCs w:val="24"/>
        </w:rPr>
        <w:t xml:space="preserve">«Угадай, что изменилось», «Исправь ошибку», «На котором месте стояла?», «Стройся по порядку», «Кто ушел и на котором месте стоял?» 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Величина 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Совершенствование умения сравнивать </w:t>
      </w:r>
      <w:r w:rsidR="003D3CF3">
        <w:rPr>
          <w:rFonts w:ascii="Times New Roman" w:hAnsi="Times New Roman" w:cs="Times New Roman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z w:val="24"/>
          <w:szCs w:val="24"/>
        </w:rPr>
        <w:t xml:space="preserve">предметов по </w:t>
      </w:r>
      <w:r w:rsidR="003D3CF3">
        <w:rPr>
          <w:rFonts w:ascii="Times New Roman" w:hAnsi="Times New Roman" w:cs="Times New Roman"/>
          <w:sz w:val="24"/>
          <w:szCs w:val="24"/>
        </w:rPr>
        <w:t>величине</w:t>
      </w:r>
      <w:r>
        <w:rPr>
          <w:rFonts w:ascii="Times New Roman" w:hAnsi="Times New Roman" w:cs="Times New Roman"/>
          <w:sz w:val="24"/>
          <w:szCs w:val="24"/>
        </w:rPr>
        <w:t xml:space="preserve"> и раскладывать их в возрастающем и убывающем порядке: «Наведи порядок», «Сломанная лестница», «Исправь ошибку», «Найди недостающее», «Матрешки» (лото), «Расставь по порядку». 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3D3CF3">
        <w:rPr>
          <w:rFonts w:ascii="Times New Roman" w:hAnsi="Times New Roman" w:cs="Times New Roman"/>
          <w:sz w:val="24"/>
          <w:szCs w:val="24"/>
        </w:rPr>
        <w:t>Закрепление умения сравнивать предметы по двум признакам величины (длине и ширине): «Найди пару», «Завяжем куклам бантики».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умения </w:t>
      </w:r>
      <w:r w:rsidR="003D3CF3">
        <w:rPr>
          <w:rFonts w:ascii="Times New Roman" w:hAnsi="Times New Roman" w:cs="Times New Roman"/>
          <w:sz w:val="24"/>
          <w:szCs w:val="24"/>
        </w:rPr>
        <w:t>различать и называть круг, квадрат, треугольник, прямоугольник, шар, куб, цилиндр</w:t>
      </w:r>
      <w:r>
        <w:rPr>
          <w:rFonts w:ascii="Times New Roman" w:hAnsi="Times New Roman" w:cs="Times New Roman"/>
          <w:sz w:val="24"/>
          <w:szCs w:val="24"/>
        </w:rPr>
        <w:t xml:space="preserve">: «Найди пару», «Найди (назови) предмет такой же формы», «Подбери предмет», «Дорисуй предмет», «Кто больше увидит предметов такой же формы?», </w:t>
      </w:r>
      <w:r w:rsidR="003D3CF3">
        <w:rPr>
          <w:rFonts w:ascii="Times New Roman" w:hAnsi="Times New Roman" w:cs="Times New Roman"/>
          <w:sz w:val="24"/>
          <w:szCs w:val="24"/>
        </w:rPr>
        <w:t>«Дорисуй фигуру», «Чудесный мешочек», «Собери гирлянду», «Составь узор»</w:t>
      </w:r>
    </w:p>
    <w:p w:rsidR="003D3CF3" w:rsidRDefault="003D3CF3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D3CF3" w:rsidRDefault="003D3CF3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 пространстве 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3CF3">
        <w:rPr>
          <w:rFonts w:ascii="Times New Roman" w:hAnsi="Times New Roman" w:cs="Times New Roman"/>
          <w:sz w:val="24"/>
          <w:szCs w:val="24"/>
        </w:rPr>
        <w:t>Закрепление умения определять местоположение предметов относительно себя: «Что изменилось?», «Что где находится?», «Где звенит колокольчик?», «Расставим игрушки?»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3CF3">
        <w:rPr>
          <w:rFonts w:ascii="Times New Roman" w:hAnsi="Times New Roman" w:cs="Times New Roman"/>
          <w:sz w:val="24"/>
          <w:szCs w:val="24"/>
        </w:rPr>
        <w:t>Упражнение в умении двигаться в заданном направлении: «Правильно пойдешь – секрет найдешь», «Где спрятались игрушки?», «Поможем Зайке найти дорожку к домику».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во времени 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3CF3">
        <w:rPr>
          <w:rFonts w:ascii="Times New Roman" w:hAnsi="Times New Roman" w:cs="Times New Roman"/>
          <w:sz w:val="24"/>
          <w:szCs w:val="24"/>
        </w:rPr>
        <w:t>Знакомство с понятиями вчера, сегодня, завтра: «Закончи предложение», «Наоборот», «Когда это было».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15062">
        <w:rPr>
          <w:rFonts w:ascii="Times New Roman" w:hAnsi="Times New Roman" w:cs="Times New Roman"/>
          <w:sz w:val="24"/>
          <w:szCs w:val="24"/>
        </w:rPr>
        <w:t>Расширение представлений о частях суток и их последовательности (утро, день, вечер, ночь): «Наш день», «Поможем мишке разложить картинки», «Назови соседей», «Утро, день, вечер, ночь – сутки прочь».</w:t>
      </w: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Pr="00FE4729" w:rsidRDefault="00E86C6E" w:rsidP="00FE4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b/>
          <w:sz w:val="24"/>
          <w:szCs w:val="24"/>
        </w:rPr>
      </w:pPr>
      <w:r w:rsidRPr="008446FA">
        <w:rPr>
          <w:rStyle w:val="1"/>
          <w:rFonts w:eastAsiaTheme="minorEastAsia"/>
          <w:b/>
          <w:sz w:val="24"/>
          <w:szCs w:val="24"/>
        </w:rPr>
        <w:t>Педагогический мониторинг.</w:t>
      </w:r>
    </w:p>
    <w:p w:rsidR="00E86C6E" w:rsidRPr="008446FA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b/>
          <w:sz w:val="24"/>
          <w:szCs w:val="24"/>
        </w:rPr>
      </w:pP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2F13F6">
        <w:rPr>
          <w:rStyle w:val="1"/>
          <w:rFonts w:eastAsiaTheme="minorEastAsia"/>
          <w:sz w:val="24"/>
          <w:szCs w:val="24"/>
        </w:rPr>
        <w:t>Реализация программы предполагает оценку индивидуального развития детей</w:t>
      </w:r>
      <w:r>
        <w:rPr>
          <w:rStyle w:val="1"/>
          <w:rFonts w:eastAsiaTheme="minorEastAsia"/>
          <w:sz w:val="24"/>
          <w:szCs w:val="24"/>
        </w:rPr>
        <w:t xml:space="preserve"> в рамках педагогической диагностики. Она связана </w:t>
      </w:r>
      <w:r w:rsidRPr="002F13F6">
        <w:rPr>
          <w:rStyle w:val="1"/>
          <w:rFonts w:eastAsiaTheme="minorEastAsia"/>
          <w:sz w:val="24"/>
          <w:szCs w:val="24"/>
        </w:rPr>
        <w:t xml:space="preserve">с оценкой эффективности педагогических </w:t>
      </w:r>
      <w:r>
        <w:rPr>
          <w:rStyle w:val="1"/>
          <w:rFonts w:eastAsiaTheme="minorEastAsia"/>
          <w:sz w:val="24"/>
          <w:szCs w:val="24"/>
        </w:rPr>
        <w:t>воздействий и лежит</w:t>
      </w:r>
      <w:r w:rsidRPr="002F13F6">
        <w:rPr>
          <w:rStyle w:val="1"/>
          <w:rFonts w:eastAsiaTheme="minorEastAsia"/>
          <w:sz w:val="24"/>
          <w:szCs w:val="24"/>
        </w:rPr>
        <w:t xml:space="preserve"> в основе </w:t>
      </w:r>
      <w:r>
        <w:rPr>
          <w:rStyle w:val="1"/>
          <w:rFonts w:eastAsiaTheme="minorEastAsia"/>
          <w:sz w:val="24"/>
          <w:szCs w:val="24"/>
        </w:rPr>
        <w:t>дальнейшего планирования образовательной деятельности</w:t>
      </w:r>
      <w:r w:rsidRPr="002F13F6">
        <w:rPr>
          <w:rStyle w:val="1"/>
          <w:rFonts w:eastAsiaTheme="minorEastAsia"/>
          <w:sz w:val="24"/>
          <w:szCs w:val="24"/>
        </w:rPr>
        <w:t>.</w:t>
      </w:r>
      <w:r>
        <w:rPr>
          <w:rStyle w:val="1"/>
          <w:rFonts w:eastAsiaTheme="minorEastAsia"/>
          <w:sz w:val="24"/>
          <w:szCs w:val="24"/>
        </w:rPr>
        <w:t xml:space="preserve">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>
        <w:rPr>
          <w:rStyle w:val="1"/>
          <w:rFonts w:eastAsiaTheme="minorEastAsia"/>
          <w:sz w:val="24"/>
          <w:szCs w:val="24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"/>
          <w:rFonts w:eastAsiaTheme="minorEastAsia"/>
          <w:sz w:val="24"/>
          <w:szCs w:val="24"/>
        </w:rPr>
        <w:t>. – Волгоград: Учитель, 2015.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</w:t>
      </w:r>
      <w:proofErr w:type="gramStart"/>
      <w:r>
        <w:rPr>
          <w:rStyle w:val="1"/>
          <w:rFonts w:eastAsiaTheme="minorEastAsia"/>
          <w:sz w:val="24"/>
          <w:szCs w:val="24"/>
        </w:rPr>
        <w:t>ДО</w:t>
      </w:r>
      <w:proofErr w:type="gramEnd"/>
      <w:r>
        <w:rPr>
          <w:rStyle w:val="1"/>
          <w:rFonts w:eastAsiaTheme="minorEastAsia"/>
          <w:sz w:val="24"/>
          <w:szCs w:val="24"/>
        </w:rPr>
        <w:t>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proofErr w:type="gramStart"/>
      <w:r>
        <w:rPr>
          <w:rStyle w:val="1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>
        <w:rPr>
          <w:rStyle w:val="1"/>
          <w:rFonts w:eastAsiaTheme="minorEastAsia"/>
          <w:sz w:val="24"/>
          <w:szCs w:val="24"/>
        </w:rPr>
        <w:t>/</w:t>
      </w:r>
      <w:proofErr w:type="gramStart"/>
      <w:r>
        <w:rPr>
          <w:rStyle w:val="1"/>
          <w:rFonts w:eastAsiaTheme="minorEastAsia"/>
          <w:sz w:val="24"/>
          <w:szCs w:val="24"/>
        </w:rPr>
        <w:t>низкий</w:t>
      </w:r>
      <w:proofErr w:type="gramEnd"/>
      <w:r>
        <w:rPr>
          <w:rStyle w:val="1"/>
          <w:rFonts w:eastAsiaTheme="minorEastAsia"/>
          <w:sz w:val="24"/>
          <w:szCs w:val="24"/>
        </w:rPr>
        <w:t xml:space="preserve">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proofErr w:type="spellStart"/>
      <w:r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"/>
          <w:rFonts w:eastAsiaTheme="minorEastAsia"/>
          <w:sz w:val="24"/>
          <w:szCs w:val="24"/>
        </w:rPr>
        <w:t>. – Волгоград: Учитель, 2015.</w:t>
      </w:r>
    </w:p>
    <w:p w:rsidR="00E86C6E" w:rsidRDefault="00E86C6E" w:rsidP="00E86C6E">
      <w:pPr>
        <w:pStyle w:val="41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45C7" w:rsidRDefault="00E845C7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E87" w:rsidRDefault="00B40E87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0E87" w:rsidSect="00E86C6E">
          <w:pgSz w:w="11906" w:h="16838"/>
          <w:pgMar w:top="851" w:right="851" w:bottom="851" w:left="1134" w:header="709" w:footer="709" w:gutter="0"/>
          <w:cols w:space="720"/>
        </w:sectPr>
      </w:pPr>
    </w:p>
    <w:p w:rsidR="00C15062" w:rsidRPr="003B17C6" w:rsidRDefault="00C15062" w:rsidP="00E86C6E">
      <w:pPr>
        <w:pStyle w:val="a3"/>
        <w:shd w:val="clear" w:color="auto" w:fill="FFFFFF" w:themeFill="background1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C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15062" w:rsidRDefault="00C15062" w:rsidP="00E86C6E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111"/>
        <w:gridCol w:w="2976"/>
        <w:gridCol w:w="3119"/>
        <w:gridCol w:w="1984"/>
        <w:gridCol w:w="2268"/>
      </w:tblGrid>
      <w:tr w:rsidR="00C15062" w:rsidRPr="002B76FD" w:rsidTr="00B40E87">
        <w:tc>
          <w:tcPr>
            <w:tcW w:w="851" w:type="dxa"/>
          </w:tcPr>
          <w:p w:rsidR="00C15062" w:rsidRPr="002B76FD" w:rsidRDefault="005F0A5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п/ф</w:t>
            </w:r>
          </w:p>
        </w:tc>
        <w:tc>
          <w:tcPr>
            <w:tcW w:w="709" w:type="dxa"/>
          </w:tcPr>
          <w:p w:rsidR="00C15062" w:rsidRPr="002B76FD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15062" w:rsidRPr="00A31C5A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C15062" w:rsidRPr="002B76FD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3119" w:type="dxa"/>
          </w:tcPr>
          <w:p w:rsidR="00C15062" w:rsidRPr="002B76FD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</w:t>
            </w:r>
            <w:r w:rsidRPr="002B76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</w:t>
            </w:r>
            <w:r w:rsidRPr="002B76FD">
              <w:rPr>
                <w:rFonts w:ascii="Times New Roman" w:hAnsi="Times New Roman" w:cs="Times New Roman"/>
                <w:b/>
                <w:sz w:val="24"/>
                <w:szCs w:val="24"/>
              </w:rPr>
              <w:t>дный материал</w:t>
            </w:r>
          </w:p>
        </w:tc>
        <w:tc>
          <w:tcPr>
            <w:tcW w:w="1984" w:type="dxa"/>
          </w:tcPr>
          <w:p w:rsidR="00C15062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компонент/</w:t>
            </w:r>
          </w:p>
          <w:p w:rsidR="00C15062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ДОУ</w:t>
            </w:r>
          </w:p>
        </w:tc>
        <w:tc>
          <w:tcPr>
            <w:tcW w:w="2268" w:type="dxa"/>
          </w:tcPr>
          <w:p w:rsidR="00C15062" w:rsidRPr="002B76FD" w:rsidRDefault="00C150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формы работы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группы предметов, обозначать результаты сравнения словами: поровну, столько-сколько.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два предмета по величине, обозначать результаты словами: большой, маленький, больше, меньше.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  <w:tc>
          <w:tcPr>
            <w:tcW w:w="2976" w:type="dxa"/>
          </w:tcPr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ситуация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Физкультминутка.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Игра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где находится».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дорожка из бумаги, корзинка, макет поляны.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Раздаточный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бумажные, осенние листья, большие и маленькие шишки.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</w:tcPr>
          <w:p w:rsidR="008C6262" w:rsidRDefault="008C6262" w:rsidP="00E86C6E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 w:rsidRPr="008C6262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Беседа «День знаний»</w:t>
            </w:r>
            <w:r w:rsidR="00097689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689" w:rsidRPr="008C6262" w:rsidRDefault="00097689" w:rsidP="00E86C6E">
            <w:pPr>
              <w:pStyle w:val="41"/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д/и </w:t>
            </w:r>
            <w:r>
              <w:t>«Что изменилось?».</w:t>
            </w:r>
          </w:p>
        </w:tc>
      </w:tr>
      <w:tr w:rsidR="008C6262" w:rsidTr="00B40E87">
        <w:tc>
          <w:tcPr>
            <w:tcW w:w="851" w:type="dxa"/>
            <w:vMerge w:val="restart"/>
          </w:tcPr>
          <w:p w:rsidR="008C6262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равно, столь-сколько. 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утро, день, вечер, ночь. </w:t>
            </w: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кролика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упражнение «Положим кубы в коробку».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Физкультминутка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Построим домики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Игровое упражнение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Винни-Пуху разложить картинки»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Винни-Пух, Пятачок, Кролик, 2 коробки, красные и синие кубы (по кол-ву детей), сюжетные картинки с изображением частей суток.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Раздаточный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кубы и треугольные призмы (по 5 шт. для каждого ребенка).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 w:rsidRPr="008C6262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Беседа «День знаний»</w:t>
            </w:r>
            <w:r w:rsidR="00097689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689" w:rsidRPr="00900BB1" w:rsidRDefault="00097689" w:rsidP="00E86C6E">
            <w:pPr>
              <w:pStyle w:val="41"/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t>д/и «Закончи предложение».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и ширине, обозначать результаты сравнения словами: длинный-короткий, длиннее-короче, широкий-узкий, шире-уже.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 и пространственному расположению.</w:t>
            </w: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нам приехал цирк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упражнение «Найди отличия».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Клоуны играют с шариками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Физкультминутка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Игровое упражнение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«Сравним ленты».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3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5. 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«Перепрыгнем через дощечки»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клоуна, элементы костюмов у которых отличаются по форме, цвету, пространственному расположению, 5-7 воздушных шаров разного цвета, красная и синяя ленты разной длины, 2 дощечки разной ширины, фланелеграф.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Раздаточный материал: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счетные карточки, карточки с изображением воздушных шаров синего и красного цветов (по 5 шт. для каждого ребенка), звездочки.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Pr="00097689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8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«Осень»</w:t>
            </w:r>
            <w:r w:rsidR="00097689" w:rsidRPr="000976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97689" w:rsidRPr="00097689" w:rsidRDefault="0009768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097689">
              <w:rPr>
                <w:rFonts w:ascii="Times New Roman" w:hAnsi="Times New Roman" w:cs="Times New Roman"/>
                <w:sz w:val="24"/>
                <w:szCs w:val="24"/>
              </w:rPr>
              <w:t>«Найди такой же (предмет)»,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группы предметов по количеству на основе составления пар.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сохранении количества.</w:t>
            </w: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Игра 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11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Игра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в стаканчиках»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Физкультминутка.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маленьких красных кубиков, один большой красный кубик и один маленький зеленый кубик, пластмассовые стаканчики, шарики.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Раздаточный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 и маленькие самолеты 2-3 цветов.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«Осень»</w:t>
            </w:r>
            <w:r w:rsidR="00097689" w:rsidRPr="00984B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97689" w:rsidRPr="00984BBE" w:rsidRDefault="00984BBE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sz w:val="24"/>
                <w:szCs w:val="24"/>
              </w:rPr>
              <w:t>д/и «Угадай, сколько»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Необыкновенный зоопарк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Игровое упражнение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«Неразбериха»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0A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Построим заборчики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енот, обезьяна, жираф, платочки одинакового цвета круглой, квадратной и треугольной формы (по 5 шт.).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Раздаточный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круги и квадраты, разделенные на 2 части (по 2 шт. на каждого ребенка), карточки с контурными изображениями фигур, кирпичики (по 10 шт. на каждого).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rPr>
                <w:rStyle w:val="Verdana7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</w:t>
            </w:r>
            <w:r w:rsidRPr="00984BBE">
              <w:rPr>
                <w:rStyle w:val="Verdana7pt"/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84BBE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в мире человек</w:t>
            </w:r>
            <w:r w:rsidRPr="00984BBE">
              <w:rPr>
                <w:rStyle w:val="Verdana7pt0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984BBE" w:rsidRPr="00984BBE">
              <w:rPr>
                <w:rStyle w:val="Verdana7pt0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984BBE" w:rsidRPr="008C6262" w:rsidRDefault="00984BBE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sz w:val="24"/>
                <w:szCs w:val="24"/>
              </w:rPr>
              <w:t>д/и «Дорисуй фигуру».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6262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 из леса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Игровое упражнение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0A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двухступенчатая лесенка, 3 зайчика, 3 белочки, «волшебный мешочек», шар, куб, квадрат, треугольник, круг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BBE" w:rsidRPr="00984BBE" w:rsidRDefault="00984BBE" w:rsidP="00E86C6E">
            <w:pPr>
              <w:pStyle w:val="a3"/>
              <w:shd w:val="clear" w:color="auto" w:fill="FFFFFF" w:themeFill="background1"/>
              <w:ind w:left="0"/>
              <w:rPr>
                <w:rStyle w:val="Verdana7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</w:t>
            </w:r>
            <w:r w:rsidRPr="00984BBE">
              <w:rPr>
                <w:rStyle w:val="Verdana7pt"/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84BBE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в мире человек</w:t>
            </w:r>
            <w:r w:rsidRPr="00984BBE">
              <w:rPr>
                <w:rStyle w:val="Verdana7pt0"/>
                <w:rFonts w:ascii="Times New Roman" w:hAnsi="Times New Roman" w:cs="Times New Roman"/>
                <w:i w:val="0"/>
                <w:sz w:val="24"/>
                <w:szCs w:val="24"/>
              </w:rPr>
              <w:t>»,</w:t>
            </w:r>
          </w:p>
          <w:p w:rsidR="008C6262" w:rsidRPr="00984BBE" w:rsidRDefault="00984BBE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sz w:val="24"/>
                <w:szCs w:val="24"/>
              </w:rPr>
              <w:t>д/и «Отсчитай столько же»,</w:t>
            </w:r>
          </w:p>
        </w:tc>
      </w:tr>
      <w:tr w:rsidR="008C6262" w:rsidTr="00B40E87">
        <w:tc>
          <w:tcPr>
            <w:tcW w:w="851" w:type="dxa"/>
            <w:vMerge w:val="restart"/>
          </w:tcPr>
          <w:p w:rsidR="008C6262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A4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3, используя следующие приемы: при счете правой рукой указывать на </w:t>
            </w:r>
            <w:r w:rsidRPr="00DC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предмет слева направо, называть их числа по порядку, согласовывать их в роде, числе и падеже, последнее число относить ко всей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 w:rsidRPr="00DC25A4">
              <w:rPr>
                <w:rFonts w:ascii="Times New Roman" w:hAnsi="Times New Roman" w:cs="Times New Roman"/>
                <w:sz w:val="24"/>
                <w:szCs w:val="24"/>
              </w:rPr>
              <w:t>е предметов.</w:t>
            </w:r>
          </w:p>
          <w:p w:rsidR="008C6262" w:rsidRPr="000A335C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5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словами.</w:t>
            </w:r>
          </w:p>
          <w:p w:rsidR="008C6262" w:rsidRDefault="008C6262" w:rsidP="00E86C6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1. </w:t>
            </w: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Игровое упражнение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«Домики».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0A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4. Игровое упражнение 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Дорожка домой</w:t>
            </w:r>
            <w:r w:rsidRPr="00D5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0A335C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5. Игровое упражнение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видишь?»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2" w:rsidRPr="00D560A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фланелеграф, сюжетные картинки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трех поросят в разное время суток, трех поросят, 3 желудя, 3 домика, 2 двери.</w:t>
            </w:r>
          </w:p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B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Раздаточный материал: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из бумаги разной длины (по 2</w:t>
            </w:r>
            <w:r w:rsidR="00984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62" w:rsidRPr="00EC6AA3" w:rsidRDefault="008D49B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ДОУ</w:t>
            </w: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«Мой город, моя страна»</w:t>
            </w:r>
            <w:r w:rsidR="00984B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84BBE" w:rsidRPr="00984BBE" w:rsidRDefault="00984BBE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«Наведем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порядок».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4111" w:type="dxa"/>
          </w:tcPr>
          <w:p w:rsidR="008C6262" w:rsidRPr="00984BBE" w:rsidRDefault="008C6262" w:rsidP="00E86C6E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984BBE">
              <w:rPr>
                <w:color w:val="000000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8C6262" w:rsidRPr="00984BBE" w:rsidRDefault="008C6262" w:rsidP="00E86C6E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984BBE">
              <w:rPr>
                <w:color w:val="000000"/>
              </w:rPr>
              <w:t>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8C6262" w:rsidRPr="00984BBE" w:rsidRDefault="008C6262" w:rsidP="00E86C6E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984BBE">
              <w:rPr>
                <w:color w:val="000000"/>
              </w:rPr>
              <w:t>Развивать умение определять пространственное направление от себя:</w:t>
            </w:r>
            <w:r w:rsidRPr="00984BBE">
              <w:rPr>
                <w:rStyle w:val="apple-converted-space"/>
                <w:color w:val="000000"/>
              </w:rPr>
              <w:t> </w:t>
            </w:r>
            <w:r w:rsidRPr="00984BBE">
              <w:rPr>
                <w:i/>
                <w:iCs/>
                <w:color w:val="000000"/>
              </w:rPr>
              <w:t>вверху, внизу, впереди, сзади, слева, справа</w:t>
            </w:r>
            <w:r w:rsidRPr="00984BBE">
              <w:rPr>
                <w:color w:val="000000"/>
              </w:rPr>
              <w:t>.</w:t>
            </w:r>
          </w:p>
          <w:p w:rsidR="008C6262" w:rsidRDefault="008C6262" w:rsidP="00E86C6E">
            <w:pPr>
              <w:pStyle w:val="a7"/>
              <w:shd w:val="clear" w:color="auto" w:fill="FFFFFF" w:themeFill="background1"/>
              <w:rPr>
                <w:color w:val="000000"/>
              </w:rPr>
            </w:pP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C6E" w:rsidRPr="00984BBE" w:rsidRDefault="00E86C6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1. </w:t>
            </w:r>
            <w:r w:rsidRPr="00984B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Игровая ситуация</w:t>
            </w: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«Угостим зайчиков морковкой».</w:t>
            </w:r>
          </w:p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2. </w:t>
            </w:r>
            <w:r w:rsidRPr="00984B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Игровая ситуация</w:t>
            </w: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«Угостим белочек орешками». </w:t>
            </w:r>
          </w:p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3. </w:t>
            </w:r>
            <w:r w:rsidRPr="00984B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Подвижная игра</w:t>
            </w: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«Найди свой домик». </w:t>
            </w:r>
          </w:p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4. </w:t>
            </w:r>
            <w:r w:rsidRPr="00984B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Дидактическая игра</w:t>
            </w:r>
            <w:r w:rsidRPr="00984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«Где звенит колокольчик».</w:t>
            </w:r>
          </w:p>
        </w:tc>
        <w:tc>
          <w:tcPr>
            <w:tcW w:w="3119" w:type="dxa"/>
          </w:tcPr>
          <w:p w:rsidR="008C6262" w:rsidRPr="00984BBE" w:rsidRDefault="008C6262" w:rsidP="00E86C6E">
            <w:pPr>
              <w:pStyle w:val="a7"/>
              <w:shd w:val="clear" w:color="auto" w:fill="FFFFFF" w:themeFill="background1"/>
              <w:rPr>
                <w:color w:val="000000"/>
              </w:rPr>
            </w:pPr>
            <w:r w:rsidRPr="00984BBE">
              <w:rPr>
                <w:i/>
                <w:iCs/>
                <w:color w:val="000000"/>
                <w:u w:val="single"/>
              </w:rPr>
              <w:t xml:space="preserve">Демонстрационный материал: </w:t>
            </w:r>
            <w:r w:rsidRPr="00984BBE">
              <w:rPr>
                <w:rStyle w:val="apple-converted-space"/>
                <w:i/>
                <w:iCs/>
                <w:color w:val="000000"/>
              </w:rPr>
              <w:t> </w:t>
            </w:r>
            <w:r w:rsidRPr="00984BBE">
              <w:rPr>
                <w:color w:val="000000"/>
              </w:rPr>
              <w:t>Фланелеграф, 3 зайчика, 3 морковки, круг, квадрат, треугольник, поднос, колокольчик.</w:t>
            </w:r>
          </w:p>
          <w:p w:rsidR="008C6262" w:rsidRPr="00984BBE" w:rsidRDefault="008C6262" w:rsidP="00E86C6E">
            <w:pPr>
              <w:pStyle w:val="a7"/>
              <w:shd w:val="clear" w:color="auto" w:fill="FFFFFF" w:themeFill="background1"/>
              <w:rPr>
                <w:color w:val="000000"/>
              </w:rPr>
            </w:pPr>
            <w:r w:rsidRPr="00984BBE">
              <w:rPr>
                <w:i/>
                <w:iCs/>
                <w:color w:val="000000"/>
                <w:u w:val="single"/>
              </w:rPr>
              <w:t>Раздаточный материал:</w:t>
            </w:r>
            <w:r w:rsidRPr="00984BBE">
              <w:t> </w:t>
            </w:r>
            <w:proofErr w:type="spellStart"/>
            <w:r w:rsidRPr="00984BBE">
              <w:rPr>
                <w:color w:val="000000"/>
              </w:rPr>
              <w:t>Двухполосная</w:t>
            </w:r>
            <w:proofErr w:type="spellEnd"/>
            <w:r w:rsidRPr="00984BBE">
              <w:rPr>
                <w:color w:val="000000"/>
              </w:rPr>
              <w:t xml:space="preserve"> карточка, 3 белочки, 3 орешка; круг, квадрат, треугольник (по одной фигуре для ребенка).</w:t>
            </w:r>
          </w:p>
          <w:p w:rsidR="008C6262" w:rsidRPr="00984BB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«Мой город, моя страна»</w:t>
            </w:r>
            <w:r w:rsidR="00984B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84BBE" w:rsidRPr="00984BBE" w:rsidRDefault="00984BBE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где находится?».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521C0E">
              <w:rPr>
                <w:color w:val="000000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      </w:r>
          </w:p>
          <w:p w:rsidR="008C6262" w:rsidRDefault="008C6262" w:rsidP="00E86C6E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521C0E">
              <w:rPr>
                <w:color w:val="000000"/>
              </w:rPr>
              <w:t>Упражнять в умении находить одинаковые по длине, ширине, высоте предметы, обозначать соответствующие признаки словами:</w:t>
            </w:r>
            <w:r w:rsidRPr="00521C0E">
              <w:rPr>
                <w:rStyle w:val="apple-converted-space"/>
                <w:color w:val="000000"/>
              </w:rPr>
              <w:t> </w:t>
            </w:r>
            <w:r w:rsidRPr="00521C0E">
              <w:rPr>
                <w:i/>
                <w:iCs/>
                <w:color w:val="000000"/>
              </w:rPr>
              <w:t>длинный, длиннее, короткий, короче, широкий, узкий, шире, уже, высокий, низкий, выше, ниже.</w:t>
            </w:r>
          </w:p>
          <w:p w:rsidR="008C6262" w:rsidRPr="00521C0E" w:rsidRDefault="008C6262" w:rsidP="00E86C6E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521C0E">
              <w:rPr>
                <w:color w:val="000000"/>
              </w:rPr>
              <w:t>Познакомить с прямоугольником на основе сравнения его с квадратом.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1.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«Поможем Буратино сосчитать игрушки». 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2.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«Разложи бантики по образцу». </w:t>
            </w:r>
          </w:p>
          <w:p w:rsidR="008C6262" w:rsidRPr="00790EF5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3.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Физкультминутка.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4.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«Найди пару». 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5.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«Скажи наоборот».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790EF5">
              <w:rPr>
                <w:i/>
                <w:iCs/>
                <w:color w:val="000000"/>
                <w:u w:val="single"/>
              </w:rPr>
              <w:t>Демонстрационный материал</w:t>
            </w:r>
            <w:r>
              <w:rPr>
                <w:i/>
                <w:iCs/>
                <w:color w:val="000000"/>
              </w:rPr>
              <w:t>:</w:t>
            </w:r>
          </w:p>
          <w:p w:rsidR="008C6262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21C0E">
              <w:rPr>
                <w:color w:val="000000"/>
              </w:rPr>
              <w:t>грушки: 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      </w:r>
          </w:p>
          <w:p w:rsidR="008C6262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790EF5">
              <w:rPr>
                <w:i/>
                <w:iCs/>
                <w:color w:val="000000"/>
                <w:u w:val="single"/>
              </w:rPr>
              <w:t>Раздаточный материал</w:t>
            </w:r>
            <w:r>
              <w:rPr>
                <w:i/>
                <w:iCs/>
                <w:color w:val="000000"/>
              </w:rPr>
              <w:t>:</w:t>
            </w:r>
          </w:p>
          <w:p w:rsidR="008C6262" w:rsidRPr="00521C0E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521C0E">
              <w:rPr>
                <w:color w:val="000000"/>
              </w:rPr>
              <w:t>Плоскостные изображения бантиков такого же цвета, как на демонстрационной карточке (по 3 шт. для каждого ребенка): красный, зеленый, желтый.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D49B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ДОУ</w:t>
            </w: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«Мой город, моя страна»</w:t>
            </w:r>
            <w:r w:rsidR="00984B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84BBE" w:rsidRPr="00984BBE" w:rsidRDefault="00984BB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E">
              <w:rPr>
                <w:rFonts w:ascii="Times New Roman" w:hAnsi="Times New Roman" w:cs="Times New Roman"/>
                <w:sz w:val="24"/>
                <w:szCs w:val="24"/>
              </w:rPr>
              <w:t>д/и «Найди пару».</w:t>
            </w:r>
          </w:p>
        </w:tc>
      </w:tr>
      <w:tr w:rsidR="008C6262" w:rsidTr="00B40E87">
        <w:tc>
          <w:tcPr>
            <w:tcW w:w="851" w:type="dxa"/>
            <w:vMerge w:val="restart"/>
          </w:tcPr>
          <w:p w:rsidR="008C6262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521C0E">
              <w:rPr>
                <w:color w:val="000000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8C6262" w:rsidRDefault="008C6262" w:rsidP="00E86C6E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790EF5">
              <w:rPr>
                <w:color w:val="000000"/>
              </w:rPr>
              <w:t>Расширять представления о прямоугольнике на основе сравнения его с квадратом.</w:t>
            </w:r>
          </w:p>
          <w:p w:rsidR="008C6262" w:rsidRPr="00790EF5" w:rsidRDefault="008C6262" w:rsidP="00E86C6E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ind w:left="175" w:hanging="141"/>
              <w:rPr>
                <w:color w:val="000000"/>
              </w:rPr>
            </w:pPr>
            <w:r w:rsidRPr="00790EF5">
              <w:rPr>
                <w:color w:val="000000"/>
              </w:rPr>
              <w:t>Развивать умение составлять целостное изображение предметов из частей.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lastRenderedPageBreak/>
              <w:t xml:space="preserve">1.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Игровая ситуация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«Мальвина учит считать Буратино».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2.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«Посчитаем листочки»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3.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Физкультминутка.</w:t>
            </w:r>
          </w:p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4.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«Сравни фигуры»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5. </w:t>
            </w:r>
            <w:r w:rsidRPr="00790E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52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lastRenderedPageBreak/>
              <w:t>«Поможем Буратино склеить посуду».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Демонстрационный материал:</w:t>
            </w:r>
          </w:p>
          <w:p w:rsidR="008C6262" w:rsidRPr="00521C0E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21C0E">
              <w:rPr>
                <w:color w:val="000000"/>
              </w:rPr>
              <w:t xml:space="preserve">грушки: Мальвина, Буратино; 4 блюдца, 4 чашки, треугольник, квадрат, прямоугольник; 2 полоски-модели, контрастные по длине (одна полоска равна длине сторон квадрата и короткой стороне прямоугольника, </w:t>
            </w:r>
            <w:r w:rsidRPr="00521C0E">
              <w:rPr>
                <w:color w:val="000000"/>
              </w:rPr>
              <w:lastRenderedPageBreak/>
              <w:t>другая – равна длинной стороне прямоугольника).</w:t>
            </w:r>
          </w:p>
          <w:p w:rsidR="008C6262" w:rsidRPr="00521C0E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790EF5">
              <w:rPr>
                <w:i/>
                <w:iCs/>
                <w:color w:val="000000"/>
                <w:u w:val="single"/>
              </w:rPr>
              <w:t xml:space="preserve">Раздаточный </w:t>
            </w:r>
            <w:proofErr w:type="spellStart"/>
            <w:r w:rsidRPr="00790EF5">
              <w:rPr>
                <w:i/>
                <w:iCs/>
                <w:color w:val="000000"/>
                <w:u w:val="single"/>
              </w:rPr>
              <w:t>материал</w:t>
            </w:r>
            <w:r>
              <w:rPr>
                <w:i/>
                <w:iCs/>
                <w:color w:val="000000"/>
                <w:u w:val="single"/>
              </w:rPr>
              <w:t>:</w:t>
            </w:r>
            <w:r w:rsidRPr="00521C0E">
              <w:rPr>
                <w:color w:val="000000"/>
              </w:rPr>
              <w:t>Двухполосные</w:t>
            </w:r>
            <w:proofErr w:type="spellEnd"/>
            <w:r w:rsidRPr="00521C0E">
              <w:rPr>
                <w:color w:val="000000"/>
              </w:rPr>
              <w:t xml:space="preserve"> карточки, листочки и цветочки (по 4 шт. для каждого ребенка), конверты; предметы посуды, разрезанные на части (по 2 шт. для каждого ребенка).</w:t>
            </w:r>
          </w:p>
          <w:p w:rsidR="008C6262" w:rsidRPr="00521C0E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D49B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ДОУ</w:t>
            </w: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«В мире животных»</w:t>
            </w:r>
            <w:r w:rsidR="00487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7333" w:rsidRPr="00487333" w:rsidRDefault="004873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333">
              <w:rPr>
                <w:rFonts w:ascii="Times New Roman" w:hAnsi="Times New Roman" w:cs="Times New Roman"/>
                <w:sz w:val="24"/>
                <w:szCs w:val="24"/>
              </w:rPr>
              <w:t>д/и «Петрушкины гости».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4111" w:type="dxa"/>
          </w:tcPr>
          <w:p w:rsidR="008C6262" w:rsidRPr="008D49B9" w:rsidRDefault="008C6262" w:rsidP="00E86C6E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ind w:hanging="175"/>
            </w:pPr>
            <w:r w:rsidRPr="008D49B9"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      </w:r>
          </w:p>
          <w:p w:rsidR="008C6262" w:rsidRPr="008D49B9" w:rsidRDefault="008C6262" w:rsidP="00E86C6E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ind w:hanging="175"/>
            </w:pPr>
            <w:r w:rsidRPr="008D49B9"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8C6262" w:rsidRPr="008D49B9" w:rsidRDefault="008C6262" w:rsidP="00E86C6E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ind w:hanging="175"/>
            </w:pPr>
            <w:r w:rsidRPr="008D49B9">
              <w:t>Раскрыть на конкретных примерах значение понятий</w:t>
            </w:r>
            <w:r w:rsidRPr="008D49B9">
              <w:rPr>
                <w:rStyle w:val="apple-converted-space"/>
              </w:rPr>
              <w:t> </w:t>
            </w:r>
            <w:r w:rsidRPr="008D49B9">
              <w:rPr>
                <w:i/>
                <w:iCs/>
              </w:rPr>
              <w:t>быстро, медленно.</w:t>
            </w:r>
          </w:p>
        </w:tc>
        <w:tc>
          <w:tcPr>
            <w:tcW w:w="2976" w:type="dxa"/>
          </w:tcPr>
          <w:p w:rsidR="008C6262" w:rsidRPr="008D49B9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1. </w:t>
            </w:r>
            <w:r w:rsidRPr="008D49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«Сосчитай колечки у пирамидки». </w:t>
            </w:r>
          </w:p>
          <w:p w:rsidR="008C6262" w:rsidRPr="008D49B9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2. </w:t>
            </w:r>
            <w:r w:rsidRPr="008D49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«Угадай, что изменилось?» </w:t>
            </w:r>
          </w:p>
          <w:p w:rsidR="008C6262" w:rsidRPr="008D49B9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2. </w:t>
            </w:r>
            <w:r w:rsidRPr="008D49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8F8F8"/>
              </w:rPr>
              <w:t>Игровое упражнение</w:t>
            </w: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«Сложи карандаши в коробки». </w:t>
            </w:r>
          </w:p>
          <w:p w:rsidR="008C6262" w:rsidRPr="008D49B9" w:rsidRDefault="008C6262" w:rsidP="00E86C6E">
            <w:pPr>
              <w:pStyle w:val="a3"/>
              <w:shd w:val="clear" w:color="auto" w:fill="FFFFFF" w:themeFill="background1"/>
              <w:ind w:left="0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3. </w:t>
            </w:r>
            <w:r w:rsidRPr="008D49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8F8F8"/>
              </w:rPr>
              <w:t>Подвижная игра</w:t>
            </w: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«Найди свой гараж».</w:t>
            </w:r>
            <w:r w:rsidRPr="008D49B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 </w:t>
            </w:r>
          </w:p>
          <w:p w:rsidR="008C6262" w:rsidRPr="008D49B9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49B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4. </w:t>
            </w:r>
            <w:r w:rsidRPr="008D49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8F8F8"/>
              </w:rPr>
              <w:t>Подвижная игра</w:t>
            </w:r>
            <w:r w:rsidRPr="008D49B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«Карусели».</w:t>
            </w:r>
          </w:p>
        </w:tc>
        <w:tc>
          <w:tcPr>
            <w:tcW w:w="3119" w:type="dxa"/>
          </w:tcPr>
          <w:p w:rsidR="008C6262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u w:val="single"/>
              </w:rPr>
              <w:t>Демонстрационный материал:</w:t>
            </w:r>
          </w:p>
          <w:p w:rsidR="008C6262" w:rsidRPr="00521C0E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21C0E">
              <w:rPr>
                <w:color w:val="000000"/>
              </w:rPr>
              <w:t>ирамидка с колечками разного цвета (красного, синего, зеленого, желтого), веревки, физкультурные палки.</w:t>
            </w:r>
          </w:p>
          <w:p w:rsidR="008C6262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790EF5">
              <w:rPr>
                <w:i/>
                <w:iCs/>
                <w:color w:val="000000"/>
                <w:u w:val="single"/>
              </w:rPr>
              <w:t>Раздаточный материал</w:t>
            </w:r>
            <w:r>
              <w:rPr>
                <w:i/>
                <w:iCs/>
                <w:color w:val="000000"/>
              </w:rPr>
              <w:t>:</w:t>
            </w:r>
          </w:p>
          <w:p w:rsidR="008C6262" w:rsidRPr="00521C0E" w:rsidRDefault="008C6262" w:rsidP="00E86C6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color w:val="000000"/>
              </w:rPr>
              <w:t>р</w:t>
            </w:r>
            <w:r w:rsidRPr="00521C0E">
              <w:rPr>
                <w:color w:val="000000"/>
              </w:rPr>
              <w:t>ули с изображениями геометрических фигур; коробки, цветные карандаши, цветные ленты (по количеству детей).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«В мире животных»</w:t>
            </w:r>
            <w:r w:rsidR="00487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7333" w:rsidRPr="00487333" w:rsidRDefault="00487333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33">
              <w:rPr>
                <w:rFonts w:ascii="Times New Roman" w:hAnsi="Times New Roman" w:cs="Times New Roman"/>
                <w:sz w:val="24"/>
                <w:szCs w:val="24"/>
              </w:rPr>
              <w:t>д/и «Назови соседей».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8C6262" w:rsidRDefault="008C6262" w:rsidP="00E86C6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последовательности частей суток: </w:t>
            </w:r>
            <w:r w:rsidRPr="00BE59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BE595D" w:rsidRDefault="008C6262" w:rsidP="00E86C6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(круг, квадрат, треугольник, прямоугольник).</w:t>
            </w:r>
          </w:p>
          <w:p w:rsidR="008C6262" w:rsidRPr="00BE595D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1. Игровое упражнение 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>«Петушок и курочки»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59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«Покормим цыплят».</w:t>
            </w:r>
          </w:p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59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Физкультминутка.</w:t>
            </w:r>
          </w:p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59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бывает».</w:t>
            </w:r>
          </w:p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E59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Игровое упражнение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 «Не ошибись».</w:t>
            </w:r>
          </w:p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B6A5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Демонстрационный материал:</w:t>
            </w:r>
          </w:p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грушечный петушок или картинка с его изображением; картинка с изображением петушка, сидящего на заборе на фоне 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встающего солнышка, 5 курочек, 5 цыплят, фланелеграф, круг, квадрат, треугольник, прямоугольник.</w:t>
            </w:r>
          </w:p>
          <w:p w:rsidR="008C6262" w:rsidRPr="00BE59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Раздаточный материал: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BE595D">
              <w:rPr>
                <w:rFonts w:ascii="Times New Roman" w:hAnsi="Times New Roman" w:cs="Times New Roman"/>
                <w:sz w:val="24"/>
                <w:szCs w:val="24"/>
              </w:rPr>
              <w:t>вухполосные</w:t>
            </w:r>
            <w:proofErr w:type="spellEnd"/>
            <w:r w:rsidRPr="00BE59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карточки; плоскостные изображения блюдечек и зернышек (по 5 шт. для каждого ребенка), карточки с изображением частей суток – утро, день, вечер, ночь (по 4 шт. для каждого ребенка).</w:t>
            </w:r>
          </w:p>
          <w:p w:rsidR="008C6262" w:rsidRPr="00BE595D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Pr="0048733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333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«В мире животных»</w:t>
            </w:r>
            <w:r w:rsidR="00487333" w:rsidRPr="00487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7333" w:rsidRPr="00487333" w:rsidRDefault="004873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33">
              <w:rPr>
                <w:rFonts w:ascii="Times New Roman" w:hAnsi="Times New Roman" w:cs="Times New Roman"/>
                <w:sz w:val="24"/>
                <w:szCs w:val="24"/>
              </w:rPr>
              <w:t>д/и «Чего не стало?».</w:t>
            </w:r>
          </w:p>
        </w:tc>
      </w:tr>
      <w:tr w:rsidR="008C6262" w:rsidTr="00B40E87">
        <w:trPr>
          <w:cantSplit/>
          <w:trHeight w:val="1134"/>
        </w:trPr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в пределах 5, знакомить с порядковым значением числа 5, отвечать на вопросы «Сколько?», «Который по счету?».</w:t>
            </w:r>
          </w:p>
          <w:p w:rsidR="008C6262" w:rsidRDefault="008C6262" w:rsidP="00E86C6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:rsidR="008C6262" w:rsidRPr="00FB6A5D" w:rsidRDefault="008C6262" w:rsidP="00E86C6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определять пространственное направление от себя: </w:t>
            </w:r>
            <w:r w:rsidRPr="00FB6A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вверху, внизу, слева, справа, впереди, сзади.</w:t>
            </w:r>
          </w:p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 «Куклы собираются в гости к гномикам».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в тетради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Дидактическая игра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 «Спрячь игрушки».</w:t>
            </w:r>
          </w:p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ольшая и маленькая куклы, красная длинная и широкая лента, зеленая короткая и узкая лента, игрушки для дидактической игры (пирамидка, мяч, машина, кубики и др.), фланелеграф.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абочие тетради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(с. 9 задание А).</w:t>
            </w:r>
          </w:p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09768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ДОУ</w:t>
            </w: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  <w:r w:rsidR="00487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7333" w:rsidRPr="00487333" w:rsidRDefault="004873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333">
              <w:rPr>
                <w:rFonts w:ascii="Times New Roman" w:hAnsi="Times New Roman" w:cs="Times New Roman"/>
                <w:sz w:val="24"/>
                <w:szCs w:val="24"/>
              </w:rPr>
              <w:t>д/и «Который по счету?».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8C6262" w:rsidRDefault="008C6262" w:rsidP="00E86C6E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8C6262" w:rsidRPr="00FB6A5D" w:rsidRDefault="008C6262" w:rsidP="00E86C6E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и 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назывании знакомых геометрических фигур (куб, шар, квадрат, круг).</w:t>
            </w:r>
          </w:p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1.Игровая ситуация</w:t>
            </w:r>
          </w:p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фигуры».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6A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«Длиннее, короче»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B6A5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ериал: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>ашины (5 шт.), куклы (5 шт.), 4 корзины, 4 набора фигур (2 набора – с шарами, 2 набора – с кубами; количество шаров и кубов равно количеству детей).</w:t>
            </w:r>
          </w:p>
          <w:p w:rsidR="008C6262" w:rsidRPr="00FB6A5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t xml:space="preserve">руги (по 5 шт. для каждого ребенка), квадраты (по 5 шт. для каждого ребенка), «ледяные </w:t>
            </w:r>
            <w:r w:rsidRPr="00FB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</w:p>
          <w:p w:rsidR="008C6262" w:rsidRPr="00FB6A5D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  <w:r w:rsidR="00487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7333" w:rsidRPr="00487333" w:rsidRDefault="004873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33">
              <w:rPr>
                <w:rFonts w:ascii="Times New Roman" w:hAnsi="Times New Roman" w:cs="Times New Roman"/>
                <w:sz w:val="24"/>
                <w:szCs w:val="24"/>
              </w:rPr>
              <w:t>д/и «Кто скорее соберет?..».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4111" w:type="dxa"/>
          </w:tcPr>
          <w:p w:rsidR="008C6262" w:rsidRPr="00FE6000" w:rsidRDefault="008C6262" w:rsidP="00E86C6E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      </w:r>
          </w:p>
          <w:p w:rsidR="008C6262" w:rsidRPr="00FE6000" w:rsidRDefault="008C6262" w:rsidP="00E86C6E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Познакомить с цилиндром, учить различать шар и цилиндр.</w:t>
            </w:r>
          </w:p>
          <w:p w:rsidR="008C6262" w:rsidRPr="00FE6000" w:rsidRDefault="008C6262" w:rsidP="00E86C6E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2" w:rsidRPr="00FE6000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«Чудесный мешочек».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 «Поставь так же».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FE6000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Дидактическая игра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себе пару».</w:t>
            </w:r>
          </w:p>
        </w:tc>
        <w:tc>
          <w:tcPr>
            <w:tcW w:w="3119" w:type="dxa"/>
          </w:tcPr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E60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ешочек, шар, 5 цилиндров разных цветов.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E60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ары, цилиндры, набор парных предметов разного цвета и величины (наприм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ер,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и синий куб (шар, цилиндр, мяч, пирамидка и т. д.); большой и маленький мяч (куб, шар, цилиндр, мяч, пирамидка и т. д.)).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  <w:r w:rsidR="00487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7333" w:rsidRPr="008478A9" w:rsidRDefault="008478A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A9">
              <w:rPr>
                <w:rFonts w:ascii="Times New Roman" w:hAnsi="Times New Roman" w:cs="Times New Roman"/>
                <w:sz w:val="24"/>
                <w:szCs w:val="24"/>
              </w:rPr>
              <w:t>д/и «Найди ключик к замочку».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4111" w:type="dxa"/>
          </w:tcPr>
          <w:p w:rsidR="008C6262" w:rsidRPr="00FE6000" w:rsidRDefault="008C6262" w:rsidP="00E86C6E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8C6262" w:rsidRPr="00FE6000" w:rsidRDefault="008C6262" w:rsidP="00E86C6E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8C6262" w:rsidRPr="00FE6000" w:rsidRDefault="008C6262" w:rsidP="00E86C6E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последовательности частей суток: </w:t>
            </w:r>
            <w:r w:rsidRPr="00FE60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FE6000" w:rsidRDefault="008C6262" w:rsidP="00E86C6E">
            <w:p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2" w:rsidRPr="00FE6000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картинки».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«Разложим фигуры по коробкам».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 xml:space="preserve"> «Покупаем игрушки для мишки».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FE60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Подвижная игра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– ночь».</w:t>
            </w:r>
          </w:p>
          <w:p w:rsidR="008C6262" w:rsidRPr="00FE6000" w:rsidRDefault="008C6262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C6262" w:rsidRPr="000A3007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30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Демонстрационный материал: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ишка, картинки, на которых изображен мишка в разное время суток, 3 коробки, двухступенчатая лесенка, наборы игрушек (4–5 видов), карточк</w:t>
            </w:r>
            <w:proofErr w:type="gramStart"/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«чеки» с 3–5 кругами.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A30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000">
              <w:rPr>
                <w:rFonts w:ascii="Times New Roman" w:hAnsi="Times New Roman" w:cs="Times New Roman"/>
                <w:sz w:val="24"/>
                <w:szCs w:val="24"/>
              </w:rPr>
              <w:t>аборы фигур (1 шар, 1 куб, 1 цилиндр).</w:t>
            </w:r>
          </w:p>
          <w:p w:rsidR="008C6262" w:rsidRPr="00FE6000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2" w:rsidRPr="00FE6000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  <w:r w:rsidR="008478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478A9" w:rsidRPr="008478A9" w:rsidRDefault="008478A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A9">
              <w:rPr>
                <w:rFonts w:ascii="Times New Roman" w:hAnsi="Times New Roman" w:cs="Times New Roman"/>
                <w:sz w:val="24"/>
                <w:szCs w:val="24"/>
              </w:rPr>
              <w:t>д/и «Поможем мишке разложить картинки».</w:t>
            </w:r>
          </w:p>
        </w:tc>
      </w:tr>
      <w:tr w:rsidR="008C6262" w:rsidTr="00B40E87">
        <w:tc>
          <w:tcPr>
            <w:tcW w:w="851" w:type="dxa"/>
            <w:vMerge w:val="restart"/>
          </w:tcPr>
          <w:p w:rsidR="008C6262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4111" w:type="dxa"/>
          </w:tcPr>
          <w:p w:rsidR="008C6262" w:rsidRPr="005F0A52" w:rsidRDefault="008C6262" w:rsidP="00E86C6E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 и названному числу.</w:t>
            </w:r>
          </w:p>
          <w:p w:rsidR="008C6262" w:rsidRPr="005F0A52" w:rsidRDefault="008C6262" w:rsidP="00E86C6E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значением слов </w:t>
            </w:r>
            <w:r w:rsidRPr="005F0A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</w:t>
            </w: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5F0A52" w:rsidRDefault="008C6262" w:rsidP="00E86C6E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целостное изображение предмета из его частей.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0A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>«Сон мишки».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F0A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 xml:space="preserve"> «Далеко – близко».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0A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F0A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 xml:space="preserve"> «Собираем картинку».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F0A5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>ве корзины.</w:t>
            </w:r>
          </w:p>
          <w:p w:rsidR="008C6262" w:rsidRPr="005F0A5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A52">
              <w:rPr>
                <w:rFonts w:ascii="Times New Roman" w:hAnsi="Times New Roman" w:cs="Times New Roman"/>
                <w:sz w:val="24"/>
                <w:szCs w:val="24"/>
              </w:rPr>
              <w:t>абочие тетради (с. 2, задание Б; с. 8), карточки с двумя окошками: в одном изображен какой</w:t>
            </w:r>
            <w:r w:rsidRPr="005F0A52">
              <w:rPr>
                <w:rFonts w:ascii="Times New Roman" w:hAnsi="Times New Roman" w:cs="Times New Roman"/>
                <w:sz w:val="24"/>
                <w:szCs w:val="24"/>
              </w:rPr>
              <w:noBreakHyphen/>
              <w:t>нибудь предмет (елочка, грибочек, солнышко), а другое – пустое, простой карандаш, шишки (по 1 шт. для каждого ребенка), наборы геометрических фигур (круги и треугольники разного цвета и величины).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«Зима»</w:t>
            </w:r>
            <w:r w:rsidR="008478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478A9" w:rsidRPr="008478A9" w:rsidRDefault="008478A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A9">
              <w:rPr>
                <w:rFonts w:ascii="Times New Roman" w:hAnsi="Times New Roman" w:cs="Times New Roman"/>
                <w:sz w:val="24"/>
                <w:szCs w:val="24"/>
              </w:rPr>
              <w:t>д/и «Куда пойдешь, секрет найдешь».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4111" w:type="dxa"/>
          </w:tcPr>
          <w:p w:rsidR="008C6262" w:rsidRPr="000B5442" w:rsidRDefault="008C6262" w:rsidP="00E86C6E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175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на слух в пределах 5.</w:t>
            </w:r>
          </w:p>
          <w:p w:rsidR="008C6262" w:rsidRPr="000B5442" w:rsidRDefault="008C6262" w:rsidP="00E86C6E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175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значении слов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близко.</w:t>
            </w:r>
          </w:p>
          <w:p w:rsidR="008C6262" w:rsidRPr="000B5442" w:rsidRDefault="008C6262" w:rsidP="00E86C6E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175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длинный, короче, самый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короткий, короткий, длиннее, самый длинный.</w:t>
            </w:r>
          </w:p>
        </w:tc>
        <w:tc>
          <w:tcPr>
            <w:tcW w:w="2976" w:type="dxa"/>
          </w:tcPr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ситуация 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«Играем с матрешками».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гуляют».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что изменилось».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слушают музыку».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Демонстрационный материал: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остройки из строительного материала: домик, качели, песочница; 3 матрешки разной величины, музыкальные инструменты: ложки, барабан, дудочка.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Раздаточный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руги (по 6–7 шт. для каждого ребенка).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«Зима»</w:t>
            </w:r>
            <w:r w:rsidR="008478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478A9" w:rsidRPr="008478A9" w:rsidRDefault="008478A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A9">
              <w:rPr>
                <w:rFonts w:ascii="Times New Roman" w:hAnsi="Times New Roman" w:cs="Times New Roman"/>
                <w:sz w:val="24"/>
                <w:szCs w:val="24"/>
              </w:rPr>
              <w:t>д/и «Три медведя».</w:t>
            </w:r>
          </w:p>
        </w:tc>
      </w:tr>
      <w:tr w:rsidR="008C6262" w:rsidTr="00B40E87">
        <w:tc>
          <w:tcPr>
            <w:tcW w:w="851" w:type="dxa"/>
            <w:vMerge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4111" w:type="dxa"/>
          </w:tcPr>
          <w:p w:rsidR="008C6262" w:rsidRPr="000B5442" w:rsidRDefault="008C6262" w:rsidP="00E86C6E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в пределах 5.</w:t>
            </w:r>
          </w:p>
          <w:p w:rsidR="008C6262" w:rsidRPr="000B5442" w:rsidRDefault="008C6262" w:rsidP="00E86C6E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длинный, короче, самый короткий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короткий, длиннее, самый длинный.</w:t>
            </w:r>
          </w:p>
          <w:p w:rsidR="008C6262" w:rsidRPr="000B5442" w:rsidRDefault="008C6262" w:rsidP="00E86C6E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76" w:type="dxa"/>
          </w:tcPr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дорожки».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Дидактическая игра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Подвижная игра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гараж» (см. ноябрь, занятие № 3).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еталлофон, мешочек, набор геометрических фигур разного цвета и величины: круг, квадрат, треугольник, прямоугольник, веревки, физкультурные палки.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Раздаточный материал: </w:t>
            </w:r>
            <w:r w:rsidRPr="000B544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рямоугольники (по 10 шт. для каждого ребенка), трехполосные карточки, рули с изображениями геометрических фигур.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«Зима»</w:t>
            </w:r>
            <w:r w:rsidR="008478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478A9" w:rsidRPr="008478A9" w:rsidRDefault="008478A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A9">
              <w:rPr>
                <w:rFonts w:ascii="Times New Roman" w:hAnsi="Times New Roman" w:cs="Times New Roman"/>
                <w:sz w:val="24"/>
                <w:szCs w:val="24"/>
              </w:rPr>
              <w:t>д/и «Какая игрушка спрятана?».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4111" w:type="dxa"/>
          </w:tcPr>
          <w:p w:rsidR="008C6262" w:rsidRPr="000B5442" w:rsidRDefault="008C6262" w:rsidP="00E86C6E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на ощупь в пределах 5.</w:t>
            </w:r>
          </w:p>
          <w:p w:rsidR="008C6262" w:rsidRPr="000B5442" w:rsidRDefault="008C6262" w:rsidP="00E86C6E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слов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вчера, сегодня, завтра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0B5442" w:rsidRDefault="008C6262" w:rsidP="00E86C6E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сравнивать предметы по их пространственному расположению </w:t>
            </w: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(слева, справа, налево, направо)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бывает».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B54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«Отгадай, сколько».</w:t>
            </w:r>
          </w:p>
          <w:p w:rsidR="008C6262" w:rsidRPr="000B5442" w:rsidRDefault="008C6262" w:rsidP="00E86C6E">
            <w:pPr>
              <w:pStyle w:val="4"/>
              <w:shd w:val="clear" w:color="auto" w:fill="FFFFFF" w:themeFill="background1"/>
              <w:jc w:val="left"/>
              <w:outlineLvl w:val="3"/>
              <w:rPr>
                <w:b w:val="0"/>
                <w:sz w:val="24"/>
                <w:szCs w:val="24"/>
              </w:rPr>
            </w:pPr>
            <w:r w:rsidRPr="000B5442">
              <w:rPr>
                <w:b w:val="0"/>
                <w:sz w:val="24"/>
                <w:szCs w:val="24"/>
              </w:rPr>
              <w:t xml:space="preserve">3. </w:t>
            </w:r>
            <w:r w:rsidRPr="000B5442">
              <w:rPr>
                <w:b w:val="0"/>
                <w:i/>
                <w:sz w:val="24"/>
                <w:szCs w:val="24"/>
                <w:u w:val="single"/>
              </w:rPr>
              <w:t>Физкультминутка</w:t>
            </w:r>
            <w:r w:rsidRPr="000B5442">
              <w:rPr>
                <w:b w:val="0"/>
                <w:sz w:val="24"/>
                <w:szCs w:val="24"/>
              </w:rPr>
              <w:t xml:space="preserve"> «Зарядка»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3119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алфетка, 10 кубиков, счетная лесенка.</w:t>
            </w:r>
          </w:p>
          <w:p w:rsidR="008C6262" w:rsidRPr="000B544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B54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442">
              <w:rPr>
                <w:rFonts w:ascii="Times New Roman" w:hAnsi="Times New Roman" w:cs="Times New Roman"/>
                <w:sz w:val="24"/>
                <w:szCs w:val="24"/>
              </w:rPr>
              <w:t>абочие тетради (с. 15), красные и синие карандаши.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Защитника Отечества»</w:t>
            </w:r>
            <w:r w:rsidR="008478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478A9" w:rsidRPr="00EB4FEE" w:rsidRDefault="00EB4FE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EE">
              <w:rPr>
                <w:rFonts w:ascii="Times New Roman" w:hAnsi="Times New Roman" w:cs="Times New Roman"/>
                <w:sz w:val="24"/>
                <w:szCs w:val="24"/>
              </w:rPr>
              <w:t>д/и «Джек, будь ловким».</w:t>
            </w:r>
          </w:p>
        </w:tc>
      </w:tr>
      <w:tr w:rsidR="008C6262" w:rsidTr="00B40E87">
        <w:trPr>
          <w:cantSplit/>
          <w:trHeight w:val="1134"/>
        </w:trPr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счете предметов на ощупь в пределах 5.</w:t>
            </w:r>
          </w:p>
          <w:p w:rsidR="008C6262" w:rsidRDefault="008C6262" w:rsidP="00E86C6E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значении слов </w:t>
            </w:r>
            <w:r w:rsidRPr="006933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вчера, сегодня, завтра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6933F9" w:rsidRDefault="008C6262" w:rsidP="00E86C6E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6933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широкий, уже, самый узкий, узкий, шире, самый широкий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отгадать </w:t>
            </w:r>
            <w:r w:rsidRPr="00693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загадку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93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 «Спускаемся (поднимаемся) по ступенькам».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3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693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 «Покажи столько же».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693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 «Наш день».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3F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</w:t>
            </w:r>
            <w:r w:rsidRPr="00693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ланелеграф, 3 шарфа одного цвета, одинаковой длины и разной ширины, 3 прямоугольника одного цвета одинаковой длины и разной ширины.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арточки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Защитника Отечества»</w:t>
            </w:r>
            <w:r w:rsidR="00EB4F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B4FEE" w:rsidRPr="00EB4FEE" w:rsidRDefault="00EB4FE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EE">
              <w:rPr>
                <w:rFonts w:ascii="Times New Roman" w:hAnsi="Times New Roman" w:cs="Times New Roman"/>
                <w:sz w:val="24"/>
                <w:szCs w:val="24"/>
              </w:rPr>
              <w:t>д/и «Матрешки».</w:t>
            </w:r>
          </w:p>
        </w:tc>
      </w:tr>
      <w:tr w:rsidR="008C6262" w:rsidTr="00B40E87">
        <w:tc>
          <w:tcPr>
            <w:tcW w:w="851" w:type="dxa"/>
          </w:tcPr>
          <w:p w:rsidR="008C6262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87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4111" w:type="dxa"/>
          </w:tcPr>
          <w:p w:rsidR="008C6262" w:rsidRPr="006933F9" w:rsidRDefault="008C6262" w:rsidP="00E86C6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Учить считать движения в пределах 5.</w:t>
            </w:r>
          </w:p>
          <w:p w:rsidR="008C6262" w:rsidRPr="006933F9" w:rsidRDefault="008C6262" w:rsidP="00E86C6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6933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вверху, внизу, слева, справа, впереди, сзади.</w:t>
            </w:r>
          </w:p>
          <w:p w:rsidR="008C6262" w:rsidRPr="006933F9" w:rsidRDefault="008C6262" w:rsidP="00E86C6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4–5 предметов по ширине, раскладывать их в убывающей и возрастающей последовательности, 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обозначать результаты сравнения соответствующими словами: </w:t>
            </w:r>
            <w:r w:rsidRPr="006933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широкий, уже, самый узкий, узкий, шире, самый широкий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«Делаем зарядку».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столько же».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«Ворота для мячей».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ленты».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«Поручение».</w:t>
            </w:r>
          </w:p>
        </w:tc>
        <w:tc>
          <w:tcPr>
            <w:tcW w:w="3119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материал: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>исловые карточки с кругами (от 1 до 5 кругов), ворота разной ширины (4 шт.), 4 мяча разной величины.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t xml:space="preserve">енты разной ширины и одинаковой длины (по 5 шт. для каждого ребенка), наборы </w:t>
            </w:r>
            <w:r w:rsidRPr="0069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 (матрешка, машина, мяч, пирамидка).</w:t>
            </w:r>
          </w:p>
          <w:p w:rsidR="008C6262" w:rsidRPr="006933F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Защитника Отечества»</w:t>
            </w:r>
            <w:r w:rsidR="00EB4F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B4FEE" w:rsidRPr="00EB4FEE" w:rsidRDefault="00EB4FE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EE">
              <w:rPr>
                <w:rFonts w:ascii="Times New Roman" w:hAnsi="Times New Roman" w:cs="Times New Roman"/>
                <w:sz w:val="24"/>
                <w:szCs w:val="24"/>
              </w:rPr>
              <w:t>д/и «Какая игрушка спрятана?».</w:t>
            </w: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указанное количество движений (в пределах 5).</w:t>
            </w:r>
          </w:p>
          <w:p w:rsidR="008C6262" w:rsidRDefault="008C6262" w:rsidP="00E86C6E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8C6262" w:rsidRPr="001E0A79" w:rsidRDefault="008C6262" w:rsidP="00E86C6E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о частях суток и их последовательности: </w:t>
            </w:r>
            <w:r w:rsidRPr="001E0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1E0A79" w:rsidRDefault="008C6262" w:rsidP="00E86C6E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из Простоквашино».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столько же».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Подвижная игра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домик».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Дидактическая игра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ланелеграф,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E0A7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аборы кругов, квадратов, прямоугольников; геометрические фигуры для подвижной игры (круг, квадрат, треугольник, прямоугольник).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</w:p>
          <w:p w:rsidR="008C6262" w:rsidRDefault="00761694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«8 Марта»</w:t>
            </w:r>
            <w:r w:rsidR="00CE4F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F7F" w:rsidRPr="00CE4F7F" w:rsidRDefault="00CE4F7F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F7F">
              <w:rPr>
                <w:rFonts w:ascii="Times New Roman" w:hAnsi="Times New Roman" w:cs="Times New Roman"/>
                <w:sz w:val="24"/>
                <w:szCs w:val="24"/>
              </w:rPr>
              <w:t>д/и «Спрячь мышку».</w:t>
            </w:r>
          </w:p>
        </w:tc>
      </w:tr>
      <w:tr w:rsidR="008C6262" w:rsidTr="00B40E87">
        <w:trPr>
          <w:cantSplit/>
          <w:trHeight w:val="1134"/>
        </w:trPr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4111" w:type="dxa"/>
          </w:tcPr>
          <w:p w:rsidR="008C6262" w:rsidRPr="001E0A79" w:rsidRDefault="008C6262" w:rsidP="00E86C6E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воспроизводить указанное количество движений (в пределах 5).</w:t>
            </w:r>
          </w:p>
          <w:p w:rsidR="008C6262" w:rsidRPr="001E0A79" w:rsidRDefault="008C6262" w:rsidP="00E86C6E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(вперед, назад, налево, направо).</w:t>
            </w:r>
          </w:p>
          <w:p w:rsidR="008C6262" w:rsidRPr="001E0A79" w:rsidRDefault="008C6262" w:rsidP="00E86C6E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целостное изображение предмета из отдельных частей.</w:t>
            </w:r>
          </w:p>
          <w:p w:rsidR="008C6262" w:rsidRPr="001E0A79" w:rsidRDefault="008C6262" w:rsidP="00E86C6E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«Степашка убирает игрушки».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«Найди столько же».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1E0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E0A7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грушка: Степашка или картинка с его изображением, 4 корзины.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абор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 (Филя, </w:t>
            </w:r>
            <w:proofErr w:type="spellStart"/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, Степашка, </w:t>
            </w:r>
            <w:proofErr w:type="spellStart"/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, по одной картинке для каждого ребенка), наборы геометрических фигур.</w:t>
            </w:r>
          </w:p>
          <w:p w:rsidR="008C6262" w:rsidRPr="001E0A79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</w:p>
          <w:p w:rsidR="008C6262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«8 Марта»</w:t>
            </w:r>
            <w:r w:rsidR="00CE4F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F7F" w:rsidRPr="00CE4F7F" w:rsidRDefault="00CE4F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F">
              <w:rPr>
                <w:rFonts w:ascii="Times New Roman" w:hAnsi="Times New Roman" w:cs="Times New Roman"/>
                <w:sz w:val="24"/>
                <w:szCs w:val="24"/>
              </w:rPr>
              <w:t>д/и «Поможем Зайке найти дорожку к домику».</w:t>
            </w:r>
          </w:p>
          <w:p w:rsidR="00CE4F7F" w:rsidRPr="00EC6AA3" w:rsidRDefault="00CE4F7F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4111" w:type="dxa"/>
          </w:tcPr>
          <w:p w:rsidR="008C6262" w:rsidRPr="00AA71AB" w:rsidRDefault="008C6262" w:rsidP="00E86C6E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Объяснить, что результат счета не зависит от величины предметов (в пределах 5).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самый большой, </w:t>
            </w: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поменьше, еще меньше, самый маленький, больше.</w:t>
            </w:r>
          </w:p>
        </w:tc>
        <w:tc>
          <w:tcPr>
            <w:tcW w:w="2976" w:type="dxa"/>
          </w:tcPr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 пойдешь, секрет найдешь».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мячей».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«Домик с секретом»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онверт,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      </w:r>
          </w:p>
          <w:p w:rsidR="00E86C6E" w:rsidRDefault="00E86C6E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Раздаточный материал:</w:t>
            </w:r>
            <w:r w:rsidR="00E86C6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оробка с кольцами от пирамидок разного цвета и размера, стержни для пирамидок.</w:t>
            </w:r>
          </w:p>
        </w:tc>
        <w:tc>
          <w:tcPr>
            <w:tcW w:w="1984" w:type="dxa"/>
          </w:tcPr>
          <w:p w:rsidR="008C6262" w:rsidRPr="00EC6AA3" w:rsidRDefault="0009768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2268" w:type="dxa"/>
          </w:tcPr>
          <w:p w:rsidR="00761694" w:rsidRDefault="00761694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 w:rsidRPr="00761694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</w:t>
            </w:r>
            <w:r w:rsidRPr="00761694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softHyphen/>
              <w:t>дициями</w:t>
            </w:r>
            <w:r w:rsidR="00CE4F7F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F7F" w:rsidRPr="00761694" w:rsidRDefault="00CE4F7F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>
              <w:t>д/и «Отсчитай столько же».</w:t>
            </w:r>
          </w:p>
          <w:p w:rsidR="008C6262" w:rsidRPr="00761694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62" w:rsidTr="00B40E87">
        <w:trPr>
          <w:cantSplit/>
          <w:trHeight w:val="1134"/>
        </w:trPr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4111" w:type="dxa"/>
          </w:tcPr>
          <w:p w:rsidR="008C6262" w:rsidRDefault="008C6262" w:rsidP="00E86C6E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высокий, ниже, самый низкий, низкий, выше, самый высокий.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одинаковые игрушки по цвету или величине.</w:t>
            </w:r>
          </w:p>
        </w:tc>
        <w:tc>
          <w:tcPr>
            <w:tcW w:w="2976" w:type="dxa"/>
          </w:tcPr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«Накроем стол для чаепития».</w:t>
            </w:r>
          </w:p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в тетрадях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«Постройте ребят по росту».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тол, 4 куклы, большие и маленькие тарелки (по 4 шт.).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абочие тетради (с. 11).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761694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 w:rsidRPr="00761694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</w:t>
            </w:r>
            <w:r w:rsidRPr="00761694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softHyphen/>
              <w:t>дициями</w:t>
            </w:r>
            <w:r w:rsidR="00CE4F7F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F7F" w:rsidRPr="00761694" w:rsidRDefault="00CE4F7F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>
              <w:t>д/и «Сломанная лесенка».</w:t>
            </w:r>
          </w:p>
          <w:p w:rsidR="008C6262" w:rsidRPr="00761694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4111" w:type="dxa"/>
          </w:tcPr>
          <w:p w:rsidR="008C6262" w:rsidRPr="00AA71AB" w:rsidRDefault="008C6262" w:rsidP="00E86C6E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расстояния между предметами (в пределах 5).</w:t>
            </w:r>
          </w:p>
          <w:p w:rsidR="008C6262" w:rsidRDefault="008C6262" w:rsidP="00E86C6E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высокий, ниже, самый низкий, выше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2976" w:type="dxa"/>
          </w:tcPr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«Посадим цветочки вдоль дорожки».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«Посадим елочки в ряд».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кубики и шарики в корзины».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ланелеграф, 10 цветочков одинакового цвета, 2 корзины.</w:t>
            </w:r>
          </w:p>
          <w:p w:rsidR="008C6262" w:rsidRPr="00E86C6E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</w:t>
            </w:r>
            <w:proofErr w:type="gramStart"/>
            <w:r w:rsidRPr="00AA71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лочки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      </w: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Pr="00CE4F7F" w:rsidRDefault="00761694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 w:rsidRPr="00CE4F7F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</w:t>
            </w:r>
            <w:r w:rsidRPr="00CE4F7F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softHyphen/>
              <w:t>дициями</w:t>
            </w:r>
            <w:r w:rsidR="00CE4F7F" w:rsidRPr="00CE4F7F"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F7F" w:rsidRPr="00CE4F7F" w:rsidRDefault="00CE4F7F" w:rsidP="00E86C6E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4"/>
                <w:szCs w:val="24"/>
              </w:rPr>
            </w:pPr>
            <w:r w:rsidRPr="00CE4F7F">
              <w:rPr>
                <w:sz w:val="24"/>
                <w:szCs w:val="24"/>
              </w:rPr>
              <w:t>д/и «Чего не стало?».</w:t>
            </w:r>
          </w:p>
          <w:p w:rsidR="008C6262" w:rsidRPr="00CE4F7F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62" w:rsidTr="00B40E87">
        <w:tc>
          <w:tcPr>
            <w:tcW w:w="851" w:type="dxa"/>
          </w:tcPr>
          <w:p w:rsidR="008C6262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8C6262" w:rsidRDefault="008C6262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1-46</w:t>
            </w:r>
          </w:p>
        </w:tc>
        <w:tc>
          <w:tcPr>
            <w:tcW w:w="4111" w:type="dxa"/>
          </w:tcPr>
          <w:p w:rsidR="008C6262" w:rsidRPr="00AA71AB" w:rsidRDefault="008C6262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цилиндром на основе сравнения его с шаром.</w:t>
            </w:r>
          </w:p>
          <w:p w:rsidR="008C6262" w:rsidRPr="00AA71AB" w:rsidRDefault="008C6262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</w:tc>
        <w:tc>
          <w:tcPr>
            <w:tcW w:w="2976" w:type="dxa"/>
          </w:tcPr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предметы по форме».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«Прилетели бабочки».</w:t>
            </w:r>
          </w:p>
          <w:p w:rsidR="008C6262" w:rsidRPr="00AA71AB" w:rsidRDefault="008C6262" w:rsidP="00E86C6E">
            <w:pPr>
              <w:pStyle w:val="5"/>
              <w:shd w:val="clear" w:color="auto" w:fill="FFFFFF" w:themeFill="background1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AA71A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Физкульминутка</w:t>
            </w:r>
            <w:proofErr w:type="spellEnd"/>
            <w:r w:rsidRPr="00AA71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«Бабочки летают»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</w:t>
            </w:r>
            <w:r w:rsidRPr="00AA71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«Поручение».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262" w:rsidRPr="002876A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876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грушки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8C6262" w:rsidRPr="002876AD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876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2876A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876AD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AA71AB">
              <w:rPr>
                <w:rFonts w:ascii="Times New Roman" w:hAnsi="Times New Roman" w:cs="Times New Roman"/>
                <w:sz w:val="24"/>
                <w:szCs w:val="24"/>
              </w:rPr>
              <w:t>полосные</w:t>
            </w:r>
            <w:proofErr w:type="spellEnd"/>
            <w:r w:rsidRPr="00AA71A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      </w:r>
          </w:p>
          <w:p w:rsidR="008C6262" w:rsidRPr="00AA71AB" w:rsidRDefault="008C6262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6262" w:rsidRPr="00EC6AA3" w:rsidRDefault="008C6262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262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«Весна»</w:t>
            </w:r>
            <w:r w:rsidR="00CE4F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F7F" w:rsidRPr="00CE4F7F" w:rsidRDefault="00CE4F7F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F7F">
              <w:rPr>
                <w:rFonts w:ascii="Times New Roman" w:hAnsi="Times New Roman" w:cs="Times New Roman"/>
                <w:sz w:val="24"/>
                <w:szCs w:val="24"/>
              </w:rPr>
              <w:t>д/и «Составь узор».</w:t>
            </w:r>
          </w:p>
        </w:tc>
      </w:tr>
      <w:tr w:rsidR="00761694" w:rsidTr="00B40E87">
        <w:tc>
          <w:tcPr>
            <w:tcW w:w="851" w:type="dxa"/>
          </w:tcPr>
          <w:p w:rsidR="00761694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1694" w:rsidRPr="005A2A42" w:rsidRDefault="00761694" w:rsidP="00E86C6E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формы расположения предметов в пространстве.</w:t>
            </w:r>
          </w:p>
          <w:p w:rsidR="00761694" w:rsidRPr="005A2A42" w:rsidRDefault="00761694" w:rsidP="00E86C6E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цилиндром на основе сравнения его с шаром и кубом.</w:t>
            </w:r>
          </w:p>
          <w:p w:rsidR="00761694" w:rsidRPr="005A2A42" w:rsidRDefault="00761694" w:rsidP="00E86C6E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о значении слов </w:t>
            </w:r>
            <w:r w:rsidRPr="005A2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близко.</w:t>
            </w:r>
          </w:p>
        </w:tc>
        <w:tc>
          <w:tcPr>
            <w:tcW w:w="2976" w:type="dxa"/>
          </w:tcPr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игровую площадку».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A2A4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 w:rsidRPr="005A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«Строители»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A2A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 xml:space="preserve"> «Прыгаем близко, прыгаем далеко».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2A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</w:t>
            </w:r>
            <w:r w:rsidRPr="005A2A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>троительный материал: шары, цилиндры, кубы разного цвета и величины (по 7 шт.); 6 цилиндров одного цвета и величины; 2 планки; 4 шнура; 5 елочек, 5 цветочков.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61694" w:rsidRPr="00EC6AA3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«Весна»</w:t>
            </w:r>
            <w:r w:rsidR="00CE4F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F7F" w:rsidRPr="00CE4F7F" w:rsidRDefault="00CE4F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F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CE4F7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E4F7F">
              <w:rPr>
                <w:rFonts w:ascii="Times New Roman" w:hAnsi="Times New Roman" w:cs="Times New Roman"/>
                <w:sz w:val="24"/>
                <w:szCs w:val="24"/>
              </w:rPr>
              <w:t>асставим игрушки».</w:t>
            </w:r>
          </w:p>
          <w:p w:rsidR="00CE4F7F" w:rsidRPr="00761694" w:rsidRDefault="00CE4F7F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1694" w:rsidTr="00B40E87">
        <w:tc>
          <w:tcPr>
            <w:tcW w:w="851" w:type="dxa"/>
          </w:tcPr>
          <w:p w:rsidR="00761694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761694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1-49</w:t>
            </w:r>
          </w:p>
        </w:tc>
        <w:tc>
          <w:tcPr>
            <w:tcW w:w="4111" w:type="dxa"/>
          </w:tcPr>
          <w:p w:rsidR="00761694" w:rsidRPr="00875987" w:rsidRDefault="00761694" w:rsidP="00E86C6E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количественного и порядкового счета в пределах 5, учить отвечать на вопросы «Сколько?», «Который 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счету?» и т. д.</w:t>
            </w:r>
          </w:p>
          <w:p w:rsidR="00761694" w:rsidRPr="00875987" w:rsidRDefault="00761694" w:rsidP="00E86C6E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761694" w:rsidRPr="00875987" w:rsidRDefault="00761694" w:rsidP="00E86C6E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устанавливать последовательность частей суток: </w:t>
            </w: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Игровая ситуация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«Поездка на праздник сказок».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украсить зал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флажками и шариками.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себе пару».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87598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«День, ночь»</w:t>
            </w:r>
          </w:p>
        </w:tc>
        <w:tc>
          <w:tcPr>
            <w:tcW w:w="3119" w:type="dxa"/>
          </w:tcPr>
          <w:p w:rsidR="00761694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Демонстрационный материал: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 xml:space="preserve">ланелеграф, карточки с изображениями паровозика </w:t>
            </w:r>
            <w:r w:rsidRPr="005A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5 вагончиков с героями сказок (Колобок, Красная Шапочка, Винни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      </w:r>
          </w:p>
          <w:p w:rsidR="00761694" w:rsidRPr="005A2A42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2A42">
              <w:rPr>
                <w:rFonts w:ascii="Times New Roman" w:hAnsi="Times New Roman" w:cs="Times New Roman"/>
                <w:sz w:val="24"/>
                <w:szCs w:val="24"/>
              </w:rPr>
              <w:t>арики и флажки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      </w:r>
          </w:p>
        </w:tc>
        <w:tc>
          <w:tcPr>
            <w:tcW w:w="1984" w:type="dxa"/>
          </w:tcPr>
          <w:p w:rsidR="00761694" w:rsidRPr="00EC6AA3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«Весна»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«На котором (на каком) месте стоял (предмет)?».</w:t>
            </w:r>
          </w:p>
          <w:p w:rsidR="00D21E33" w:rsidRPr="00761694" w:rsidRDefault="00D21E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1694" w:rsidTr="00B40E87">
        <w:tc>
          <w:tcPr>
            <w:tcW w:w="851" w:type="dxa"/>
          </w:tcPr>
          <w:p w:rsidR="00761694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761694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4111" w:type="dxa"/>
          </w:tcPr>
          <w:p w:rsidR="00761694" w:rsidRPr="00875987" w:rsidRDefault="00761694" w:rsidP="00E86C6E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на слух, на ощупь (в пределах 5).</w:t>
            </w:r>
          </w:p>
          <w:p w:rsidR="00761694" w:rsidRPr="00875987" w:rsidRDefault="00761694" w:rsidP="00E86C6E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Учить соотносить форму предметов с геометрическими фигурами: шаром и кубом.</w:t>
            </w:r>
          </w:p>
          <w:p w:rsidR="00761694" w:rsidRPr="00875987" w:rsidRDefault="00761694" w:rsidP="00E86C6E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976" w:type="dxa"/>
          </w:tcPr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от волшебника».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Дидактическая игра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«Найди фигуру».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ряд».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исьмо от волшебника, дудочка, предметы в форме шара и куба (мяч, клубок ниток, кубик, коробка в форме куба), образец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noBreakHyphen/>
              <w:t>«открытка» с изображением 5 одинаковых предметов.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Раздаточный </w:t>
            </w: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61694" w:rsidRPr="00EC6AA3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Победы»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«Гаражи».</w:t>
            </w:r>
          </w:p>
        </w:tc>
      </w:tr>
      <w:tr w:rsidR="00761694" w:rsidTr="00B40E87">
        <w:tc>
          <w:tcPr>
            <w:tcW w:w="851" w:type="dxa"/>
          </w:tcPr>
          <w:p w:rsidR="00761694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761694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6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C17" w:rsidRDefault="00437C1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1-51</w:t>
            </w:r>
          </w:p>
        </w:tc>
        <w:tc>
          <w:tcPr>
            <w:tcW w:w="4111" w:type="dxa"/>
          </w:tcPr>
          <w:p w:rsidR="00761694" w:rsidRDefault="00761694" w:rsidP="00E86C6E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761694" w:rsidRPr="00875987" w:rsidRDefault="00761694" w:rsidP="00E86C6E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761694" w:rsidRPr="00875987" w:rsidRDefault="00761694" w:rsidP="00E86C6E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вперед, назад, налево, направо, вверх, вниз.</w:t>
            </w:r>
          </w:p>
        </w:tc>
        <w:tc>
          <w:tcPr>
            <w:tcW w:w="2976" w:type="dxa"/>
          </w:tcPr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Игровая ситуация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Физкультминутка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875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с солнечным зайчиком (с использованием зеркальца или фонарика).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759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анно «Весна», составленное из цветов (5 красных и 5 синих), жучков, бабочек разного размера (в пределах 5 шт.), зеркальце или фонарик, фланелеграф.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  <w:r w:rsidR="00E86C6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987">
              <w:rPr>
                <w:rFonts w:ascii="Times New Roman" w:hAnsi="Times New Roman" w:cs="Times New Roman"/>
                <w:sz w:val="24"/>
                <w:szCs w:val="24"/>
              </w:rPr>
              <w:t>вухполосные</w:t>
            </w:r>
            <w:proofErr w:type="spellEnd"/>
            <w:r w:rsidRPr="0087598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цветы одинаковой формы и размера (по 5 шт. одного цвета, по 5 шт. другого цвета).</w:t>
            </w:r>
          </w:p>
          <w:p w:rsidR="00761694" w:rsidRPr="00875987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61694" w:rsidRPr="00EC6AA3" w:rsidRDefault="0009768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9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Победы»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«Что где находится?».</w:t>
            </w:r>
          </w:p>
        </w:tc>
      </w:tr>
      <w:tr w:rsidR="00761694" w:rsidTr="00B40E87">
        <w:tc>
          <w:tcPr>
            <w:tcW w:w="851" w:type="dxa"/>
          </w:tcPr>
          <w:p w:rsidR="00761694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CE3FF8" w:rsidRDefault="00CE3FF8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2-74</w:t>
            </w:r>
          </w:p>
        </w:tc>
        <w:tc>
          <w:tcPr>
            <w:tcW w:w="4111" w:type="dxa"/>
          </w:tcPr>
          <w:p w:rsidR="00761694" w:rsidRDefault="00CE3FF8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математические представления у детей: сравнение предметов по количеству на основе составления пар, количественный счет в пределах 5, цифры 1-5, пространственные отношения.</w:t>
            </w:r>
          </w:p>
          <w:p w:rsidR="00CE3FF8" w:rsidRPr="00AA71AB" w:rsidRDefault="00CE3FF8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умения детей</w:t>
            </w:r>
            <w:r w:rsidR="00E356E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свойства предметов, сравнивать предметы по их свойствам, устанавливать общее свойство группы предметов и находить лишний предмет.</w:t>
            </w:r>
          </w:p>
        </w:tc>
        <w:tc>
          <w:tcPr>
            <w:tcW w:w="2976" w:type="dxa"/>
          </w:tcPr>
          <w:p w:rsidR="00761694" w:rsidRDefault="00E356E8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250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«Грибники»</w:t>
            </w:r>
            <w:r w:rsidR="006D5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6E8" w:rsidRDefault="00E356E8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250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«Магазин»</w:t>
            </w:r>
            <w:r w:rsidR="006D5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6E8" w:rsidRDefault="00E356E8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250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Физкультминутка</w:t>
            </w:r>
            <w:r w:rsidR="006D5A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52504F" w:rsidRDefault="0052504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250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«Угадай-ка»</w:t>
            </w:r>
            <w:r w:rsidR="006D5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504F" w:rsidRPr="00AA71AB" w:rsidRDefault="0052504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5250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«Право-лево»</w:t>
            </w:r>
            <w:r w:rsidR="006D5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504F" w:rsidRPr="002876AD" w:rsidRDefault="0052504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876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52504F" w:rsidRPr="0052504F" w:rsidRDefault="0052504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 и предметы для обсуждения свойств предметов: 5 машин, 4 куклы, 5 резиновых игрушек.</w:t>
            </w:r>
          </w:p>
          <w:p w:rsidR="0052504F" w:rsidRPr="002876AD" w:rsidRDefault="0052504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876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</w:p>
          <w:p w:rsidR="0052504F" w:rsidRPr="00AA71AB" w:rsidRDefault="0052504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Цифры от 1до5 (несколько наборов), мелкие игрушки, знакомые детям геометрические фигуры двух размеров и трех цветов.</w:t>
            </w:r>
          </w:p>
          <w:p w:rsidR="00761694" w:rsidRPr="002876AD" w:rsidRDefault="0076169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61694" w:rsidRPr="00EC6AA3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BF77E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E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Победы»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«Где звенит колокольчик?».</w:t>
            </w:r>
          </w:p>
        </w:tc>
      </w:tr>
      <w:tr w:rsidR="00761694" w:rsidTr="00B40E87">
        <w:tc>
          <w:tcPr>
            <w:tcW w:w="851" w:type="dxa"/>
          </w:tcPr>
          <w:p w:rsidR="00761694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761694" w:rsidRDefault="00761694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D5A7F" w:rsidRDefault="006D5A7F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2-93</w:t>
            </w:r>
          </w:p>
        </w:tc>
        <w:tc>
          <w:tcPr>
            <w:tcW w:w="4111" w:type="dxa"/>
          </w:tcPr>
          <w:p w:rsidR="00761694" w:rsidRDefault="006D5A7F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пространственных геометрических фигурах.</w:t>
            </w:r>
          </w:p>
          <w:p w:rsidR="006D5A7F" w:rsidRDefault="006D5A7F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пользоваться планом, пространственные отношения предметов.</w:t>
            </w:r>
          </w:p>
          <w:p w:rsidR="006D5A7F" w:rsidRPr="00AA71AB" w:rsidRDefault="006D5A7F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признаки сходства и различия, объединять предметы по сходным признакам.</w:t>
            </w:r>
          </w:p>
        </w:tc>
        <w:tc>
          <w:tcPr>
            <w:tcW w:w="2976" w:type="dxa"/>
          </w:tcPr>
          <w:p w:rsidR="00761694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D5A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«Волшебный мешочек».</w:t>
            </w:r>
          </w:p>
          <w:p w:rsidR="006D5A7F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D5A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«Магазин игрушек».</w:t>
            </w:r>
          </w:p>
          <w:p w:rsidR="006D5A7F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D5A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Физкультминутка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5A7F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6D5A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«Путешествие».</w:t>
            </w:r>
          </w:p>
          <w:p w:rsidR="006D5A7F" w:rsidRPr="00AA71AB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6D5A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6D5A7F" w:rsidRPr="002876AD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876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Демонстрационный материал: </w:t>
            </w:r>
          </w:p>
          <w:p w:rsidR="006D5A7F" w:rsidRPr="0052504F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Шар, конус, пирамида, цилиндр, призма, и их «паспорта». Рисунок плана, различные игрушки, цифры 1-5.</w:t>
            </w:r>
          </w:p>
          <w:p w:rsidR="006D5A7F" w:rsidRPr="002876AD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876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</w:p>
          <w:p w:rsidR="00761694" w:rsidRDefault="006D5A7F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Кубики </w:t>
            </w:r>
            <w:proofErr w:type="spellStart"/>
            <w:r w:rsidRPr="006D5A7F">
              <w:rPr>
                <w:rFonts w:ascii="Times New Roman" w:hAnsi="Times New Roman" w:cs="Times New Roman"/>
                <w:iCs/>
                <w:sz w:val="24"/>
                <w:szCs w:val="24"/>
              </w:rPr>
              <w:t>Лего</w:t>
            </w:r>
            <w:proofErr w:type="spellEnd"/>
            <w:r w:rsidRPr="006D5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двух разных размеров и двух цветов, две коробочки для кубиков, карточки с геометрическими фигурами.</w:t>
            </w:r>
          </w:p>
          <w:p w:rsidR="00E86C6E" w:rsidRPr="006D5A7F" w:rsidRDefault="00E86C6E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694" w:rsidRPr="00EC6AA3" w:rsidRDefault="00761694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694" w:rsidRDefault="00BF77E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EE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«Лето»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«Найди похожее».</w:t>
            </w:r>
          </w:p>
        </w:tc>
      </w:tr>
      <w:tr w:rsidR="0001205E" w:rsidTr="00B40E87">
        <w:tc>
          <w:tcPr>
            <w:tcW w:w="851" w:type="dxa"/>
          </w:tcPr>
          <w:p w:rsidR="0001205E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01205E" w:rsidRDefault="0001205E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01205E" w:rsidRDefault="0001205E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2-76</w:t>
            </w:r>
          </w:p>
          <w:p w:rsidR="0001205E" w:rsidRDefault="0001205E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205E" w:rsidRDefault="0001205E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математические представления детей о порядковом и количественном счете в пределах 5, соотнесение цифр 1-5 с количеством и порядком предметов, сравнение групп предметов по количеству, геометрические фигуры – круг, квадрат, треугольник, прямоугольник, овал.</w:t>
            </w:r>
          </w:p>
          <w:p w:rsidR="0001205E" w:rsidRPr="00AA71AB" w:rsidRDefault="0001205E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развития у детей </w:t>
            </w:r>
            <w:r w:rsidR="00D21E33">
              <w:rPr>
                <w:rFonts w:ascii="Times New Roman" w:hAnsi="Times New Roman" w:cs="Times New Roman"/>
                <w:sz w:val="24"/>
                <w:szCs w:val="24"/>
              </w:rPr>
              <w:t>наблюдательности, внимания, умения самостоятельно выполнять по образцу.</w:t>
            </w:r>
          </w:p>
        </w:tc>
        <w:tc>
          <w:tcPr>
            <w:tcW w:w="2976" w:type="dxa"/>
          </w:tcPr>
          <w:p w:rsidR="0001205E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97A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 игрушки».</w:t>
            </w:r>
          </w:p>
          <w:p w:rsidR="00C97A3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C97A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Сравнение групп предметов по количеству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7A3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C97A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Физкультминутка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7A3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C97A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«Угадай-ка».</w:t>
            </w:r>
          </w:p>
          <w:p w:rsidR="00C97A3B" w:rsidRPr="00AA71A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1205E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C97A3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Игрушки для магазина: пирамидка, дудочка, балалайка, колокольчик, 2 барабана, 4 маленькие матрешки и 1 большая, 3 желтых мяча и 4 красных, причем 2 из них больших, а 5-маленьких, фигура из кубиков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97A3B" w:rsidRPr="00C97A3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97A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Раздаточный материал:</w:t>
            </w:r>
          </w:p>
          <w:p w:rsidR="00C97A3B" w:rsidRPr="00C97A3B" w:rsidRDefault="00C97A3B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Цифры от 1 до 5, геометрические фигуры, кубики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205E" w:rsidRPr="00EC6AA3" w:rsidRDefault="0001205E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05E" w:rsidRDefault="0001205E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F11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«Лето»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D21E33">
              <w:rPr>
                <w:rFonts w:ascii="Times New Roman" w:hAnsi="Times New Roman" w:cs="Times New Roman"/>
                <w:sz w:val="24"/>
                <w:szCs w:val="24"/>
              </w:rPr>
              <w:noBreakHyphen/>
              <w:t>Тики».</w:t>
            </w:r>
          </w:p>
        </w:tc>
      </w:tr>
      <w:tr w:rsidR="00BF77EE" w:rsidTr="00B40E87">
        <w:tc>
          <w:tcPr>
            <w:tcW w:w="851" w:type="dxa"/>
          </w:tcPr>
          <w:p w:rsidR="00BF77EE" w:rsidRPr="00B40E87" w:rsidRDefault="00B40E87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BF77EE" w:rsidRDefault="0001205E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F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EB4" w:rsidRDefault="00DD2EB4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</w:t>
            </w:r>
          </w:p>
          <w:p w:rsidR="00DD2EB4" w:rsidRDefault="00DD2EB4" w:rsidP="00E86C6E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77EE" w:rsidRPr="00AA71AB" w:rsidRDefault="00DD2EB4" w:rsidP="00E86C6E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числах и цифрах 1-5, умение распознавать геометрические фигуры, пространственно-временные отношения.</w:t>
            </w:r>
          </w:p>
        </w:tc>
        <w:tc>
          <w:tcPr>
            <w:tcW w:w="2976" w:type="dxa"/>
          </w:tcPr>
          <w:p w:rsidR="00BF77EE" w:rsidRDefault="00DD2EB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Игра-путешествие.</w:t>
            </w:r>
          </w:p>
          <w:p w:rsidR="00DD2EB4" w:rsidRDefault="00DD2EB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Остановка «Дом игрушек».</w:t>
            </w:r>
          </w:p>
          <w:p w:rsidR="00DD2EB4" w:rsidRDefault="00DD2EB4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Остановка «Деревня Простоквашино»</w:t>
            </w:r>
            <w:r w:rsidR="005E54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54C0" w:rsidRDefault="005E54C0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Игра «Ремонт поезда».</w:t>
            </w:r>
          </w:p>
          <w:p w:rsidR="005E54C0" w:rsidRDefault="005E54C0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Остановка «Лес».</w:t>
            </w:r>
          </w:p>
          <w:p w:rsidR="005E54C0" w:rsidRPr="00AA71AB" w:rsidRDefault="005E54C0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Остановка «Речка».</w:t>
            </w:r>
          </w:p>
        </w:tc>
        <w:tc>
          <w:tcPr>
            <w:tcW w:w="3119" w:type="dxa"/>
          </w:tcPr>
          <w:p w:rsidR="00BF77EE" w:rsidRDefault="005E54C0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Демонстрационный материал:</w:t>
            </w:r>
          </w:p>
          <w:p w:rsidR="005E54C0" w:rsidRDefault="0001205E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5E54C0">
              <w:rPr>
                <w:rFonts w:ascii="Times New Roman" w:hAnsi="Times New Roman" w:cs="Times New Roman"/>
                <w:iCs/>
                <w:sz w:val="24"/>
                <w:szCs w:val="24"/>
              </w:rPr>
              <w:t>еометрические фигуры для обозначения вагонов, цифры 1-5 (билеты на поезд),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игрушки животных, карточки с изображением ягод, фруктов и овощей, рисунок леса,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кубики.</w:t>
            </w:r>
          </w:p>
          <w:p w:rsidR="005E54C0" w:rsidRPr="005E54C0" w:rsidRDefault="005E54C0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7EE" w:rsidRPr="00EC6AA3" w:rsidRDefault="00097689" w:rsidP="00E86C6E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</w:tcPr>
          <w:p w:rsidR="00BF77EE" w:rsidRDefault="00BF77EE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F11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«Лето»</w:t>
            </w:r>
            <w:r w:rsidR="00D21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21E33" w:rsidRPr="00D21E33" w:rsidRDefault="00D21E33" w:rsidP="00E86C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3">
              <w:rPr>
                <w:rFonts w:ascii="Times New Roman" w:hAnsi="Times New Roman" w:cs="Times New Roman"/>
                <w:sz w:val="24"/>
                <w:szCs w:val="24"/>
              </w:rPr>
              <w:t>д/и «Утро, день, вечер, ночь – сутки прочь».</w:t>
            </w:r>
          </w:p>
          <w:p w:rsidR="00D21E33" w:rsidRDefault="00D21E33" w:rsidP="00E86C6E">
            <w:pPr>
              <w:shd w:val="clear" w:color="auto" w:fill="FFFFFF" w:themeFill="background1"/>
            </w:pPr>
          </w:p>
        </w:tc>
      </w:tr>
    </w:tbl>
    <w:p w:rsidR="00905FB5" w:rsidRDefault="00905FB5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B5" w:rsidRDefault="00905FB5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2" w:rsidRDefault="00C15062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A4" w:rsidRDefault="00DE12A4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12A4" w:rsidSect="00E86C6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17786" w:rsidRDefault="00DE12A4" w:rsidP="00E86C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617786">
        <w:rPr>
          <w:rFonts w:ascii="Times New Roman" w:hAnsi="Times New Roman" w:cs="Times New Roman"/>
          <w:sz w:val="24"/>
          <w:szCs w:val="24"/>
        </w:rPr>
        <w:t>спользуемая литература:</w:t>
      </w:r>
    </w:p>
    <w:p w:rsidR="00617786" w:rsidRDefault="00617786" w:rsidP="00E86C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pStyle w:val="a3"/>
        <w:numPr>
          <w:ilvl w:val="0"/>
          <w:numId w:val="29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45C7"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 w:rsidRPr="00E8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C7">
        <w:rPr>
          <w:rFonts w:ascii="Times New Roman" w:hAnsi="Times New Roman" w:cs="Times New Roman"/>
          <w:sz w:val="24"/>
          <w:szCs w:val="24"/>
        </w:rPr>
        <w:t>В.А.Позина</w:t>
      </w:r>
      <w:proofErr w:type="spellEnd"/>
      <w:r w:rsidRPr="00E845C7">
        <w:rPr>
          <w:rFonts w:ascii="Times New Roman" w:hAnsi="Times New Roman" w:cs="Times New Roman"/>
          <w:sz w:val="24"/>
          <w:szCs w:val="24"/>
        </w:rPr>
        <w:t>, Формирование элементарных математических представлений: Средняя гру</w:t>
      </w:r>
      <w:r>
        <w:rPr>
          <w:rFonts w:ascii="Times New Roman" w:hAnsi="Times New Roman" w:cs="Times New Roman"/>
          <w:sz w:val="24"/>
          <w:szCs w:val="24"/>
        </w:rPr>
        <w:t>ппа. – М.: МОЗАИКА-СИНТЕЗ, 2015.</w:t>
      </w:r>
      <w:r w:rsidRPr="00E845C7">
        <w:rPr>
          <w:rFonts w:ascii="Times New Roman" w:hAnsi="Times New Roman" w:cs="Times New Roman"/>
          <w:sz w:val="24"/>
          <w:szCs w:val="24"/>
        </w:rPr>
        <w:t xml:space="preserve"> – 64 с.</w:t>
      </w:r>
    </w:p>
    <w:p w:rsidR="00617786" w:rsidRDefault="00617786" w:rsidP="00E86C6E">
      <w:pPr>
        <w:pStyle w:val="a3"/>
        <w:numPr>
          <w:ilvl w:val="0"/>
          <w:numId w:val="29"/>
        </w:numPr>
        <w:shd w:val="clear" w:color="auto" w:fill="FFFFFF" w:themeFill="background1"/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Практический курс математики для дошкольников. Методические рекомендации.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Баллас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 (2-е изд.). – 176 с.</w:t>
      </w:r>
    </w:p>
    <w:p w:rsidR="00E86C6E" w:rsidRDefault="00E86C6E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E86C6E" w:rsidSect="00E86C6E">
          <w:pgSz w:w="11906" w:h="16838"/>
          <w:pgMar w:top="851" w:right="1416" w:bottom="851" w:left="851" w:header="709" w:footer="709" w:gutter="0"/>
          <w:cols w:space="708"/>
          <w:docGrid w:linePitch="360"/>
        </w:sectPr>
      </w:pPr>
    </w:p>
    <w:p w:rsidR="00E86C6E" w:rsidRPr="00E86C6E" w:rsidRDefault="00E86C6E" w:rsidP="00E86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C6E">
        <w:rPr>
          <w:rFonts w:ascii="Times New Roman" w:hAnsi="Times New Roman" w:cs="Times New Roman"/>
          <w:sz w:val="20"/>
          <w:szCs w:val="20"/>
        </w:rPr>
        <w:lastRenderedPageBreak/>
        <w:t>Карта оценки уровней эффективности педагогических воздействий</w:t>
      </w:r>
    </w:p>
    <w:p w:rsidR="00E86C6E" w:rsidRPr="00E86C6E" w:rsidRDefault="00E86C6E" w:rsidP="00E86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C6E">
        <w:rPr>
          <w:rFonts w:ascii="Times New Roman" w:hAnsi="Times New Roman" w:cs="Times New Roman"/>
          <w:sz w:val="20"/>
          <w:szCs w:val="20"/>
        </w:rPr>
        <w:t>Образовательная область «Познавательное развитие»</w:t>
      </w:r>
    </w:p>
    <w:p w:rsidR="00E86C6E" w:rsidRPr="00E86C6E" w:rsidRDefault="00E86C6E" w:rsidP="00E86C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6C6E">
        <w:rPr>
          <w:rFonts w:ascii="Times New Roman" w:hAnsi="Times New Roman" w:cs="Times New Roman"/>
          <w:sz w:val="20"/>
          <w:szCs w:val="20"/>
        </w:rPr>
        <w:t>Возрастная группа</w:t>
      </w:r>
      <w:proofErr w:type="gramStart"/>
      <w:r w:rsidRPr="00E86C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86C6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</w:t>
      </w:r>
      <w:r w:rsidRPr="00E86C6E">
        <w:rPr>
          <w:rFonts w:ascii="Times New Roman" w:hAnsi="Times New Roman" w:cs="Times New Roman"/>
          <w:sz w:val="20"/>
          <w:szCs w:val="20"/>
        </w:rPr>
        <w:t xml:space="preserve"> Воспитатели: </w:t>
      </w:r>
      <w:r w:rsidRPr="00E86C6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</w:p>
    <w:p w:rsidR="00E86C6E" w:rsidRPr="00E86C6E" w:rsidRDefault="00E86C6E" w:rsidP="00E86C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6C6E">
        <w:rPr>
          <w:rFonts w:ascii="Times New Roman" w:hAnsi="Times New Roman" w:cs="Times New Roman"/>
          <w:sz w:val="20"/>
          <w:szCs w:val="20"/>
        </w:rPr>
        <w:t xml:space="preserve">Дата заполнения: </w:t>
      </w:r>
      <w:r w:rsidRPr="00E86C6E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</w:p>
    <w:tbl>
      <w:tblPr>
        <w:tblStyle w:val="a6"/>
        <w:tblW w:w="16019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09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E86C6E" w:rsidRPr="00E86C6E" w:rsidTr="00E86C6E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           Фамилия,</w:t>
            </w: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Имя</w:t>
            </w:r>
          </w:p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276" w:type="dxa"/>
            <w:gridSpan w:val="2"/>
            <w:vMerge w:val="restart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Личный </w:t>
            </w:r>
          </w:p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E86C6E" w:rsidRPr="00E86C6E" w:rsidTr="00E86C6E">
        <w:trPr>
          <w:trHeight w:val="137"/>
        </w:trPr>
        <w:tc>
          <w:tcPr>
            <w:tcW w:w="2552" w:type="dxa"/>
            <w:vMerge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интересов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юбознательности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познавательной мотивации</w:t>
            </w:r>
          </w:p>
        </w:tc>
        <w:tc>
          <w:tcPr>
            <w:tcW w:w="1701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познавательных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тановление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сознания</w:t>
            </w:r>
          </w:p>
        </w:tc>
        <w:tc>
          <w:tcPr>
            <w:tcW w:w="1276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себе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ругих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людях</w:t>
            </w:r>
          </w:p>
        </w:tc>
        <w:tc>
          <w:tcPr>
            <w:tcW w:w="2209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об объектах окружающего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spellEnd"/>
            <w:proofErr w:type="gram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отечественных традициях и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праздниках,о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планетеЗемля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как общем доме </w:t>
            </w:r>
            <w:proofErr w:type="spell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людей,о</w:t>
            </w:r>
            <w:proofErr w:type="spellEnd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86C6E" w:rsidRPr="00E86C6E" w:rsidTr="00E86C6E">
        <w:trPr>
          <w:trHeight w:val="137"/>
        </w:trPr>
        <w:tc>
          <w:tcPr>
            <w:tcW w:w="2552" w:type="dxa"/>
            <w:vMerge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gramStart"/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71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71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57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6E" w:rsidRPr="00E86C6E" w:rsidTr="00E86C6E">
        <w:trPr>
          <w:trHeight w:val="271"/>
        </w:trPr>
        <w:tc>
          <w:tcPr>
            <w:tcW w:w="2552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C6E" w:rsidRPr="00E86C6E" w:rsidRDefault="00E86C6E" w:rsidP="00E86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786" w:rsidRPr="00E86C6E" w:rsidRDefault="00E86C6E" w:rsidP="00E86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C6E">
        <w:rPr>
          <w:rFonts w:ascii="Times New Roman" w:hAnsi="Times New Roman" w:cs="Times New Roman"/>
          <w:sz w:val="20"/>
          <w:szCs w:val="20"/>
        </w:rPr>
        <w:t>Начало года: В.у. -    %,  С.у. –   %,   Н.у. -    %         Конец года: В.у. –   %</w:t>
      </w:r>
      <w:proofErr w:type="gramStart"/>
      <w:r w:rsidRPr="00E86C6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86C6E">
        <w:rPr>
          <w:rFonts w:ascii="Times New Roman" w:hAnsi="Times New Roman" w:cs="Times New Roman"/>
          <w:sz w:val="20"/>
          <w:szCs w:val="20"/>
        </w:rPr>
        <w:t xml:space="preserve">  С.у. –   %,,   Н.у. –   %</w:t>
      </w: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E86C6E" w:rsidRDefault="00E86C6E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E86C6E" w:rsidSect="00E86C6E">
          <w:pgSz w:w="16838" w:h="11906" w:orient="landscape"/>
          <w:pgMar w:top="993" w:right="851" w:bottom="568" w:left="851" w:header="709" w:footer="709" w:gutter="0"/>
          <w:cols w:space="708"/>
          <w:docGrid w:linePitch="360"/>
        </w:sect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17786" w:rsidRDefault="00617786" w:rsidP="00E86C6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7786" w:rsidSect="00B40E8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D0D"/>
    <w:multiLevelType w:val="hybridMultilevel"/>
    <w:tmpl w:val="6E3C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BD3"/>
    <w:multiLevelType w:val="hybridMultilevel"/>
    <w:tmpl w:val="8980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5175"/>
    <w:multiLevelType w:val="hybridMultilevel"/>
    <w:tmpl w:val="7164726E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3">
    <w:nsid w:val="16666A5E"/>
    <w:multiLevelType w:val="hybridMultilevel"/>
    <w:tmpl w:val="AFFAB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29F4"/>
    <w:multiLevelType w:val="hybridMultilevel"/>
    <w:tmpl w:val="57E8D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50FA"/>
    <w:multiLevelType w:val="hybridMultilevel"/>
    <w:tmpl w:val="4A92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D2E5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2141"/>
    <w:multiLevelType w:val="hybridMultilevel"/>
    <w:tmpl w:val="D64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70F89"/>
    <w:multiLevelType w:val="hybridMultilevel"/>
    <w:tmpl w:val="43928B46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8">
    <w:nsid w:val="2FEB0AEB"/>
    <w:multiLevelType w:val="hybridMultilevel"/>
    <w:tmpl w:val="33D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0CF9"/>
    <w:multiLevelType w:val="hybridMultilevel"/>
    <w:tmpl w:val="1A2C6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CE6A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E42B7"/>
    <w:multiLevelType w:val="hybridMultilevel"/>
    <w:tmpl w:val="3B2A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EEB3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871"/>
    <w:multiLevelType w:val="hybridMultilevel"/>
    <w:tmpl w:val="4838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7C82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62A"/>
    <w:multiLevelType w:val="hybridMultilevel"/>
    <w:tmpl w:val="7468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61500"/>
    <w:multiLevelType w:val="hybridMultilevel"/>
    <w:tmpl w:val="CDD60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45CA8"/>
    <w:multiLevelType w:val="hybridMultilevel"/>
    <w:tmpl w:val="0E400FC4"/>
    <w:lvl w:ilvl="0" w:tplc="8BFCC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63233"/>
    <w:multiLevelType w:val="hybridMultilevel"/>
    <w:tmpl w:val="2984F51E"/>
    <w:lvl w:ilvl="0" w:tplc="8BCA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6392C"/>
    <w:multiLevelType w:val="hybridMultilevel"/>
    <w:tmpl w:val="B50C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B003A"/>
    <w:multiLevelType w:val="hybridMultilevel"/>
    <w:tmpl w:val="4E14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4D05"/>
    <w:multiLevelType w:val="hybridMultilevel"/>
    <w:tmpl w:val="ECB0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02D5A"/>
    <w:multiLevelType w:val="hybridMultilevel"/>
    <w:tmpl w:val="1218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A652B"/>
    <w:multiLevelType w:val="hybridMultilevel"/>
    <w:tmpl w:val="BCC45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208CC"/>
    <w:multiLevelType w:val="hybridMultilevel"/>
    <w:tmpl w:val="3FEA5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A5830"/>
    <w:multiLevelType w:val="hybridMultilevel"/>
    <w:tmpl w:val="A430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85133"/>
    <w:multiLevelType w:val="hybridMultilevel"/>
    <w:tmpl w:val="B9022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D1DA5"/>
    <w:multiLevelType w:val="hybridMultilevel"/>
    <w:tmpl w:val="8B5A6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6E8E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F2DA4"/>
    <w:multiLevelType w:val="hybridMultilevel"/>
    <w:tmpl w:val="E8BE6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4428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F5C51"/>
    <w:multiLevelType w:val="hybridMultilevel"/>
    <w:tmpl w:val="C060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A1A46"/>
    <w:multiLevelType w:val="hybridMultilevel"/>
    <w:tmpl w:val="56382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32E63"/>
    <w:multiLevelType w:val="hybridMultilevel"/>
    <w:tmpl w:val="85E4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C3B4E"/>
    <w:multiLevelType w:val="hybridMultilevel"/>
    <w:tmpl w:val="657A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1671C"/>
    <w:multiLevelType w:val="hybridMultilevel"/>
    <w:tmpl w:val="BC221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90A8E"/>
    <w:multiLevelType w:val="hybridMultilevel"/>
    <w:tmpl w:val="46C69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82F33"/>
    <w:multiLevelType w:val="hybridMultilevel"/>
    <w:tmpl w:val="D688D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545DF"/>
    <w:multiLevelType w:val="hybridMultilevel"/>
    <w:tmpl w:val="898A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1E95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27"/>
  </w:num>
  <w:num w:numId="6">
    <w:abstractNumId w:val="33"/>
  </w:num>
  <w:num w:numId="7">
    <w:abstractNumId w:val="2"/>
  </w:num>
  <w:num w:numId="8">
    <w:abstractNumId w:val="7"/>
  </w:num>
  <w:num w:numId="9">
    <w:abstractNumId w:val="25"/>
  </w:num>
  <w:num w:numId="10">
    <w:abstractNumId w:val="24"/>
  </w:num>
  <w:num w:numId="11">
    <w:abstractNumId w:val="30"/>
  </w:num>
  <w:num w:numId="12">
    <w:abstractNumId w:val="26"/>
  </w:num>
  <w:num w:numId="13">
    <w:abstractNumId w:val="19"/>
  </w:num>
  <w:num w:numId="14">
    <w:abstractNumId w:val="22"/>
  </w:num>
  <w:num w:numId="15">
    <w:abstractNumId w:val="3"/>
  </w:num>
  <w:num w:numId="16">
    <w:abstractNumId w:val="28"/>
  </w:num>
  <w:num w:numId="17">
    <w:abstractNumId w:val="11"/>
  </w:num>
  <w:num w:numId="18">
    <w:abstractNumId w:val="21"/>
  </w:num>
  <w:num w:numId="19">
    <w:abstractNumId w:val="10"/>
  </w:num>
  <w:num w:numId="20">
    <w:abstractNumId w:val="4"/>
  </w:num>
  <w:num w:numId="21">
    <w:abstractNumId w:val="18"/>
  </w:num>
  <w:num w:numId="22">
    <w:abstractNumId w:val="9"/>
  </w:num>
  <w:num w:numId="23">
    <w:abstractNumId w:val="8"/>
  </w:num>
  <w:num w:numId="24">
    <w:abstractNumId w:val="13"/>
  </w:num>
  <w:num w:numId="25">
    <w:abstractNumId w:val="12"/>
  </w:num>
  <w:num w:numId="26">
    <w:abstractNumId w:val="31"/>
  </w:num>
  <w:num w:numId="27">
    <w:abstractNumId w:val="32"/>
  </w:num>
  <w:num w:numId="28">
    <w:abstractNumId w:val="5"/>
  </w:num>
  <w:num w:numId="29">
    <w:abstractNumId w:val="15"/>
  </w:num>
  <w:num w:numId="30">
    <w:abstractNumId w:val="29"/>
  </w:num>
  <w:num w:numId="31">
    <w:abstractNumId w:val="0"/>
  </w:num>
  <w:num w:numId="32">
    <w:abstractNumId w:val="1"/>
  </w:num>
  <w:num w:numId="33">
    <w:abstractNumId w:val="6"/>
  </w:num>
  <w:num w:numId="3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907"/>
    <w:rsid w:val="00006220"/>
    <w:rsid w:val="0001205E"/>
    <w:rsid w:val="00090AEC"/>
    <w:rsid w:val="00097689"/>
    <w:rsid w:val="000A3007"/>
    <w:rsid w:val="000A335C"/>
    <w:rsid w:val="000A7577"/>
    <w:rsid w:val="000B5442"/>
    <w:rsid w:val="00180B76"/>
    <w:rsid w:val="001E0A79"/>
    <w:rsid w:val="002271B0"/>
    <w:rsid w:val="00254146"/>
    <w:rsid w:val="002876AD"/>
    <w:rsid w:val="002D1AC7"/>
    <w:rsid w:val="00323DC3"/>
    <w:rsid w:val="003C628C"/>
    <w:rsid w:val="003D3CF3"/>
    <w:rsid w:val="00437C17"/>
    <w:rsid w:val="00487333"/>
    <w:rsid w:val="004B70EF"/>
    <w:rsid w:val="00521C0E"/>
    <w:rsid w:val="0052504F"/>
    <w:rsid w:val="00544665"/>
    <w:rsid w:val="005A2A42"/>
    <w:rsid w:val="005E54C0"/>
    <w:rsid w:val="005F0A52"/>
    <w:rsid w:val="00617786"/>
    <w:rsid w:val="006212EE"/>
    <w:rsid w:val="00642FAD"/>
    <w:rsid w:val="00643907"/>
    <w:rsid w:val="00646F20"/>
    <w:rsid w:val="006933F9"/>
    <w:rsid w:val="006D5A7F"/>
    <w:rsid w:val="006F0F80"/>
    <w:rsid w:val="007027DB"/>
    <w:rsid w:val="00715626"/>
    <w:rsid w:val="00761694"/>
    <w:rsid w:val="00790EF5"/>
    <w:rsid w:val="007F4A21"/>
    <w:rsid w:val="008478A9"/>
    <w:rsid w:val="0086574E"/>
    <w:rsid w:val="00875987"/>
    <w:rsid w:val="008C6262"/>
    <w:rsid w:val="008D49B9"/>
    <w:rsid w:val="00905FB5"/>
    <w:rsid w:val="00912E4C"/>
    <w:rsid w:val="00925287"/>
    <w:rsid w:val="00984BBE"/>
    <w:rsid w:val="00A315A2"/>
    <w:rsid w:val="00A32EC9"/>
    <w:rsid w:val="00AA71AB"/>
    <w:rsid w:val="00AE341A"/>
    <w:rsid w:val="00B40E87"/>
    <w:rsid w:val="00B55B70"/>
    <w:rsid w:val="00BE595D"/>
    <w:rsid w:val="00BF77EE"/>
    <w:rsid w:val="00C15062"/>
    <w:rsid w:val="00C372A8"/>
    <w:rsid w:val="00C97A3B"/>
    <w:rsid w:val="00CE0ABE"/>
    <w:rsid w:val="00CE3FF8"/>
    <w:rsid w:val="00CE4F7F"/>
    <w:rsid w:val="00D21E33"/>
    <w:rsid w:val="00D560A7"/>
    <w:rsid w:val="00DC25A4"/>
    <w:rsid w:val="00DD2EB4"/>
    <w:rsid w:val="00DD79DD"/>
    <w:rsid w:val="00DE12A4"/>
    <w:rsid w:val="00E00697"/>
    <w:rsid w:val="00E23447"/>
    <w:rsid w:val="00E25D82"/>
    <w:rsid w:val="00E356E8"/>
    <w:rsid w:val="00E82830"/>
    <w:rsid w:val="00E845C7"/>
    <w:rsid w:val="00E86C6E"/>
    <w:rsid w:val="00EB4FEE"/>
    <w:rsid w:val="00F61111"/>
    <w:rsid w:val="00FB6A5D"/>
    <w:rsid w:val="00FE4729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7"/>
    <w:pPr>
      <w:spacing w:line="256" w:lineRule="auto"/>
    </w:pPr>
  </w:style>
  <w:style w:type="paragraph" w:styleId="4">
    <w:name w:val="heading 4"/>
    <w:basedOn w:val="a"/>
    <w:next w:val="a"/>
    <w:link w:val="40"/>
    <w:uiPriority w:val="99"/>
    <w:qFormat/>
    <w:rsid w:val="005F0A52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3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5C7"/>
    <w:pPr>
      <w:ind w:left="720"/>
      <w:contextualSpacing/>
    </w:pPr>
  </w:style>
  <w:style w:type="character" w:customStyle="1" w:styleId="a4">
    <w:name w:val="Основной текст_"/>
    <w:link w:val="41"/>
    <w:locked/>
    <w:rsid w:val="00E845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4"/>
    <w:rsid w:val="00E845C7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E84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5">
    <w:name w:val="Основной текст + Полужирный"/>
    <w:rsid w:val="00E845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E8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7pt">
    <w:name w:val="Основной текст + Verdana;7 pt"/>
    <w:rsid w:val="00CE0A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CE0AB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6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FAD"/>
  </w:style>
  <w:style w:type="character" w:customStyle="1" w:styleId="40">
    <w:name w:val="Заголовок 4 Знак"/>
    <w:basedOn w:val="a0"/>
    <w:link w:val="4"/>
    <w:uiPriority w:val="99"/>
    <w:rsid w:val="005F0A52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33F9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FAC6-DA71-439A-AA50-B7FECB6C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30</cp:revision>
  <cp:lastPrinted>2015-05-18T06:38:00Z</cp:lastPrinted>
  <dcterms:created xsi:type="dcterms:W3CDTF">2015-02-18T08:23:00Z</dcterms:created>
  <dcterms:modified xsi:type="dcterms:W3CDTF">2015-09-24T03:49:00Z</dcterms:modified>
</cp:coreProperties>
</file>